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6E14" w14:textId="77777777" w:rsidR="00F41923" w:rsidRDefault="00F41923">
      <w:pPr>
        <w:pStyle w:val="ConsPlusTitlePage"/>
      </w:pPr>
      <w:r>
        <w:t xml:space="preserve">Документ предоставлен </w:t>
      </w:r>
      <w:hyperlink r:id="rId4">
        <w:r>
          <w:rPr>
            <w:color w:val="0000FF"/>
          </w:rPr>
          <w:t>КонсультантПлюс</w:t>
        </w:r>
      </w:hyperlink>
      <w:r>
        <w:br/>
      </w:r>
    </w:p>
    <w:p w14:paraId="089BCEF5" w14:textId="77777777" w:rsidR="00F41923" w:rsidRDefault="00F41923">
      <w:pPr>
        <w:pStyle w:val="ConsPlusNormal"/>
        <w:outlineLvl w:val="0"/>
      </w:pPr>
    </w:p>
    <w:p w14:paraId="5C5F50BD" w14:textId="77777777" w:rsidR="00F41923" w:rsidRDefault="00F41923">
      <w:pPr>
        <w:pStyle w:val="ConsPlusNormal"/>
        <w:outlineLvl w:val="0"/>
      </w:pPr>
      <w:r>
        <w:t>Зарегистрировано в Департаменте туризма Ивановской обл. 23 июля 2025 г. N 252800011</w:t>
      </w:r>
    </w:p>
    <w:p w14:paraId="4FA9444B" w14:textId="77777777" w:rsidR="00F41923" w:rsidRDefault="00F41923">
      <w:pPr>
        <w:pStyle w:val="ConsPlusNormal"/>
        <w:pBdr>
          <w:bottom w:val="single" w:sz="6" w:space="0" w:color="auto"/>
        </w:pBdr>
        <w:spacing w:before="100" w:after="100"/>
        <w:jc w:val="both"/>
        <w:rPr>
          <w:sz w:val="2"/>
          <w:szCs w:val="2"/>
        </w:rPr>
      </w:pPr>
    </w:p>
    <w:p w14:paraId="2BADBEB9" w14:textId="77777777" w:rsidR="00F41923" w:rsidRDefault="00F41923">
      <w:pPr>
        <w:pStyle w:val="ConsPlusNormal"/>
      </w:pPr>
    </w:p>
    <w:p w14:paraId="437A9201" w14:textId="77777777" w:rsidR="00F41923" w:rsidRDefault="00F41923">
      <w:pPr>
        <w:pStyle w:val="ConsPlusTitle"/>
        <w:jc w:val="center"/>
      </w:pPr>
      <w:r>
        <w:t>ДЕПАРТАМЕНТ ТУРИЗМА ИВАНОВСКОЙ ОБЛАСТИ</w:t>
      </w:r>
    </w:p>
    <w:p w14:paraId="503FFF30" w14:textId="77777777" w:rsidR="00F41923" w:rsidRDefault="00F41923">
      <w:pPr>
        <w:pStyle w:val="ConsPlusTitle"/>
        <w:jc w:val="center"/>
      </w:pPr>
    </w:p>
    <w:p w14:paraId="422DB193" w14:textId="77777777" w:rsidR="00F41923" w:rsidRDefault="00F41923">
      <w:pPr>
        <w:pStyle w:val="ConsPlusTitle"/>
        <w:jc w:val="center"/>
      </w:pPr>
      <w:r>
        <w:t>ПРИКАЗ</w:t>
      </w:r>
    </w:p>
    <w:p w14:paraId="6E0225C6" w14:textId="77777777" w:rsidR="00F41923" w:rsidRDefault="00F41923">
      <w:pPr>
        <w:pStyle w:val="ConsPlusTitle"/>
        <w:jc w:val="center"/>
      </w:pPr>
      <w:r>
        <w:t>от 23 июля 2025 г. N 11</w:t>
      </w:r>
    </w:p>
    <w:p w14:paraId="637000CF" w14:textId="77777777" w:rsidR="00F41923" w:rsidRDefault="00F41923">
      <w:pPr>
        <w:pStyle w:val="ConsPlusTitle"/>
        <w:jc w:val="center"/>
      </w:pPr>
    </w:p>
    <w:p w14:paraId="5ADBE3FB" w14:textId="77777777" w:rsidR="00F41923" w:rsidRDefault="00F41923">
      <w:pPr>
        <w:pStyle w:val="ConsPlusTitle"/>
        <w:jc w:val="center"/>
      </w:pPr>
      <w:r>
        <w:t>ОБ УТВЕРЖДЕНИИ АДМИНИСТРАТИВНОГО РЕГЛАМЕНТА</w:t>
      </w:r>
    </w:p>
    <w:p w14:paraId="40C60BC5" w14:textId="77777777" w:rsidR="00F41923" w:rsidRDefault="00F41923">
      <w:pPr>
        <w:pStyle w:val="ConsPlusTitle"/>
        <w:jc w:val="center"/>
      </w:pPr>
      <w:r>
        <w:t>ПРЕДОСТАВЛЕНИЯ ДЕПАРТАМЕНТОМ ТУРИЗМА ИВАНОВСКОЙ ОБЛАСТИ</w:t>
      </w:r>
    </w:p>
    <w:p w14:paraId="08BE5A83" w14:textId="77777777" w:rsidR="00F41923" w:rsidRDefault="00F41923">
      <w:pPr>
        <w:pStyle w:val="ConsPlusTitle"/>
        <w:jc w:val="center"/>
      </w:pPr>
      <w:r>
        <w:t>ГОСУДАРСТВЕННОЙ УСЛУГИ ПО АТТЕСТАЦИИ ЭКСКУРСОВОДОВ (ГИДОВ),</w:t>
      </w:r>
    </w:p>
    <w:p w14:paraId="09A3142F" w14:textId="77777777" w:rsidR="00F41923" w:rsidRDefault="00F41923">
      <w:pPr>
        <w:pStyle w:val="ConsPlusTitle"/>
        <w:jc w:val="center"/>
      </w:pPr>
      <w:r>
        <w:t>ГИДОВ-ПЕРЕВОДЧИКОВ И О ПРИЗНАНИИ УТРАТИВШИМ СИЛУ ПРИКАЗА</w:t>
      </w:r>
    </w:p>
    <w:p w14:paraId="5049F237" w14:textId="77777777" w:rsidR="00F41923" w:rsidRDefault="00F41923">
      <w:pPr>
        <w:pStyle w:val="ConsPlusTitle"/>
        <w:jc w:val="center"/>
      </w:pPr>
      <w:r>
        <w:t>ДЕПАРТАМЕНТА ТУРИЗМА ИВАНОВСКОЙ ОБЛАСТИ ОТ 10.07.2024 N 7</w:t>
      </w:r>
    </w:p>
    <w:p w14:paraId="3FDE0916" w14:textId="77777777" w:rsidR="00F41923" w:rsidRDefault="00F41923">
      <w:pPr>
        <w:pStyle w:val="ConsPlusTitle"/>
        <w:jc w:val="center"/>
      </w:pPr>
      <w:r>
        <w:t>"ОБ УТВЕРЖДЕНИИ АДМИНИСТРАТИВНОГО РЕГЛАМЕНТА ПРЕДОСТАВЛЕНИЯ</w:t>
      </w:r>
    </w:p>
    <w:p w14:paraId="440F7A6B" w14:textId="77777777" w:rsidR="00F41923" w:rsidRDefault="00F41923">
      <w:pPr>
        <w:pStyle w:val="ConsPlusTitle"/>
        <w:jc w:val="center"/>
      </w:pPr>
      <w:r>
        <w:t>ДЕПАРТАМЕНТОМ ТУРИЗМА ИВАНОВСКОЙ ОБЛАСТИ ГОСУДАРСТВЕННОЙ</w:t>
      </w:r>
    </w:p>
    <w:p w14:paraId="20D82427" w14:textId="77777777" w:rsidR="00F41923" w:rsidRDefault="00F41923">
      <w:pPr>
        <w:pStyle w:val="ConsPlusTitle"/>
        <w:jc w:val="center"/>
      </w:pPr>
      <w:r>
        <w:t>УСЛУГИ ПО ВЫДАЧЕ НАГРУДНОЙ ИДЕНТИФИКАЦИОННОЙ КАРТОЧКИ</w:t>
      </w:r>
    </w:p>
    <w:p w14:paraId="1EEFB85F" w14:textId="77777777" w:rsidR="00F41923" w:rsidRDefault="00F41923">
      <w:pPr>
        <w:pStyle w:val="ConsPlusTitle"/>
        <w:jc w:val="center"/>
      </w:pPr>
      <w:r>
        <w:t>ЭКСКУРСОВОДА (ГИДА) ИЛИ ГИДА-ПЕРЕВОДЧИКА"</w:t>
      </w:r>
    </w:p>
    <w:p w14:paraId="6D80E3EF" w14:textId="77777777" w:rsidR="00F41923" w:rsidRDefault="00F419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1923" w14:paraId="5E31F0EF" w14:textId="77777777">
        <w:tc>
          <w:tcPr>
            <w:tcW w:w="60" w:type="dxa"/>
            <w:tcBorders>
              <w:top w:val="nil"/>
              <w:left w:val="nil"/>
              <w:bottom w:val="nil"/>
              <w:right w:val="nil"/>
            </w:tcBorders>
            <w:shd w:val="clear" w:color="auto" w:fill="CED3F1"/>
            <w:tcMar>
              <w:top w:w="0" w:type="dxa"/>
              <w:left w:w="0" w:type="dxa"/>
              <w:bottom w:w="0" w:type="dxa"/>
              <w:right w:w="0" w:type="dxa"/>
            </w:tcMar>
          </w:tcPr>
          <w:p w14:paraId="04B53659" w14:textId="77777777" w:rsidR="00F41923" w:rsidRDefault="00F419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F2A4D0" w14:textId="77777777" w:rsidR="00F41923" w:rsidRDefault="00F419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A9870C" w14:textId="77777777" w:rsidR="00F41923" w:rsidRDefault="00F41923">
            <w:pPr>
              <w:pStyle w:val="ConsPlusNormal"/>
              <w:jc w:val="center"/>
            </w:pPr>
            <w:r>
              <w:rPr>
                <w:color w:val="392C69"/>
              </w:rPr>
              <w:t>Список изменяющих документов</w:t>
            </w:r>
          </w:p>
          <w:p w14:paraId="23AE95C7" w14:textId="77777777" w:rsidR="00F41923" w:rsidRDefault="00F41923">
            <w:pPr>
              <w:pStyle w:val="ConsPlusNormal"/>
              <w:jc w:val="center"/>
            </w:pPr>
            <w:r>
              <w:rPr>
                <w:color w:val="392C69"/>
              </w:rPr>
              <w:t xml:space="preserve">(в ред. </w:t>
            </w:r>
            <w:hyperlink r:id="rId5">
              <w:r>
                <w:rPr>
                  <w:color w:val="0000FF"/>
                </w:rPr>
                <w:t>Приказа</w:t>
              </w:r>
            </w:hyperlink>
            <w:r>
              <w:rPr>
                <w:color w:val="392C69"/>
              </w:rPr>
              <w:t xml:space="preserve"> Департамента туризма Ивановской области от 08.09.2025 N 13)</w:t>
            </w:r>
          </w:p>
        </w:tc>
        <w:tc>
          <w:tcPr>
            <w:tcW w:w="113" w:type="dxa"/>
            <w:tcBorders>
              <w:top w:val="nil"/>
              <w:left w:val="nil"/>
              <w:bottom w:val="nil"/>
              <w:right w:val="nil"/>
            </w:tcBorders>
            <w:shd w:val="clear" w:color="auto" w:fill="F4F3F8"/>
            <w:tcMar>
              <w:top w:w="0" w:type="dxa"/>
              <w:left w:w="0" w:type="dxa"/>
              <w:bottom w:w="0" w:type="dxa"/>
              <w:right w:w="0" w:type="dxa"/>
            </w:tcMar>
          </w:tcPr>
          <w:p w14:paraId="7BB4B287" w14:textId="77777777" w:rsidR="00F41923" w:rsidRDefault="00F41923">
            <w:pPr>
              <w:pStyle w:val="ConsPlusNormal"/>
            </w:pPr>
          </w:p>
        </w:tc>
      </w:tr>
    </w:tbl>
    <w:p w14:paraId="3CF4DF76" w14:textId="77777777" w:rsidR="00F41923" w:rsidRDefault="00F41923">
      <w:pPr>
        <w:pStyle w:val="ConsPlusNormal"/>
        <w:jc w:val="center"/>
      </w:pPr>
    </w:p>
    <w:p w14:paraId="192D7528" w14:textId="77777777" w:rsidR="00F41923" w:rsidRDefault="00F41923">
      <w:pPr>
        <w:pStyle w:val="ConsPlusNormal"/>
        <w:ind w:firstLine="540"/>
        <w:jc w:val="both"/>
      </w:pPr>
      <w:r>
        <w:t xml:space="preserve">В соответствии с Федеральным </w:t>
      </w:r>
      <w:hyperlink r:id="rId6">
        <w:r>
          <w:rPr>
            <w:color w:val="0000FF"/>
          </w:rPr>
          <w:t>законом</w:t>
        </w:r>
      </w:hyperlink>
      <w:r>
        <w:t xml:space="preserve"> от 24.11.1996 N 132-ФЗ "Об основах туристской деятельности в Российской Федерации",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w:t>
      </w:r>
      <w:hyperlink r:id="rId8">
        <w:r>
          <w:rPr>
            <w:color w:val="0000FF"/>
          </w:rPr>
          <w:t>постановлением</w:t>
        </w:r>
      </w:hyperlink>
      <w:r>
        <w:t xml:space="preserve"> Правительства РФ от 07.05.2022 N 833 "Об утверждении Положения об аттестации экскурсоводов (гидов), гидов-переводчиков", </w:t>
      </w:r>
      <w:hyperlink r:id="rId9">
        <w:r>
          <w:rPr>
            <w:color w:val="0000FF"/>
          </w:rPr>
          <w:t>постановлением</w:t>
        </w:r>
      </w:hyperlink>
      <w:r>
        <w:t xml:space="preserve"> Правительства Ивановской области от 07.03.2023 N 95-п "Об утверждении порядка разработки и утверждения административных регламентов предоставления государственных услуг", в целях приведения нормативного правового акта Департамента туризма Ивановской области в соответствие с действующим законодательством приказываю:</w:t>
      </w:r>
    </w:p>
    <w:p w14:paraId="7FF43759" w14:textId="77777777" w:rsidR="00F41923" w:rsidRDefault="00F41923">
      <w:pPr>
        <w:pStyle w:val="ConsPlusNormal"/>
        <w:ind w:firstLine="540"/>
        <w:jc w:val="both"/>
      </w:pPr>
    </w:p>
    <w:p w14:paraId="56FC5DE5" w14:textId="77777777" w:rsidR="00F41923" w:rsidRDefault="00F41923">
      <w:pPr>
        <w:pStyle w:val="ConsPlusNormal"/>
        <w:ind w:firstLine="540"/>
        <w:jc w:val="both"/>
      </w:pPr>
      <w:r>
        <w:t xml:space="preserve">1. Утвердить Административный </w:t>
      </w:r>
      <w:hyperlink w:anchor="P42">
        <w:r>
          <w:rPr>
            <w:color w:val="0000FF"/>
          </w:rPr>
          <w:t>регламент</w:t>
        </w:r>
      </w:hyperlink>
      <w:r>
        <w:t xml:space="preserve"> предоставления Департаментом туризма Ивановской области государственной услуги по аттестации экскурсоводов (гидов), гидов-переводчиков (прилагается).</w:t>
      </w:r>
    </w:p>
    <w:p w14:paraId="2AAB111B" w14:textId="77777777" w:rsidR="00F41923" w:rsidRDefault="00F41923">
      <w:pPr>
        <w:pStyle w:val="ConsPlusNormal"/>
        <w:ind w:firstLine="540"/>
        <w:jc w:val="both"/>
      </w:pPr>
    </w:p>
    <w:p w14:paraId="7FBBF665" w14:textId="77777777" w:rsidR="00F41923" w:rsidRDefault="00F41923">
      <w:pPr>
        <w:pStyle w:val="ConsPlusNormal"/>
        <w:ind w:firstLine="540"/>
        <w:jc w:val="both"/>
      </w:pPr>
      <w:r>
        <w:t xml:space="preserve">2. Признать утратившим силу </w:t>
      </w:r>
      <w:hyperlink r:id="rId10">
        <w:r>
          <w:rPr>
            <w:color w:val="0000FF"/>
          </w:rPr>
          <w:t>Приказ</w:t>
        </w:r>
      </w:hyperlink>
      <w:r>
        <w:t xml:space="preserve"> Департамента туризма Ивановской области от 10.07.2024 N 7 "Об утверждении Административного регламента предоставления Департаментом туризма Ивановской области государственной услуги по выдаче нагрудной идентификационной карточки экскурсовода (гида) или гида-переводчика" (зарегистрировано в Департаменте туризма Ивановской области 10.07.2024 N 242800006).</w:t>
      </w:r>
    </w:p>
    <w:p w14:paraId="68E88CBB" w14:textId="77777777" w:rsidR="00F41923" w:rsidRDefault="00F41923">
      <w:pPr>
        <w:pStyle w:val="ConsPlusNormal"/>
        <w:ind w:firstLine="540"/>
        <w:jc w:val="both"/>
      </w:pPr>
    </w:p>
    <w:p w14:paraId="3C6BCE81" w14:textId="77777777" w:rsidR="00F41923" w:rsidRDefault="00F41923">
      <w:pPr>
        <w:pStyle w:val="ConsPlusNormal"/>
        <w:jc w:val="right"/>
      </w:pPr>
      <w:r>
        <w:t>Член Правительства Ивановской области -</w:t>
      </w:r>
    </w:p>
    <w:p w14:paraId="0EDE0C46" w14:textId="77777777" w:rsidR="00F41923" w:rsidRDefault="00F41923">
      <w:pPr>
        <w:pStyle w:val="ConsPlusNormal"/>
        <w:jc w:val="right"/>
      </w:pPr>
      <w:r>
        <w:t>директор Департамента туризма</w:t>
      </w:r>
    </w:p>
    <w:p w14:paraId="778991FF" w14:textId="77777777" w:rsidR="00F41923" w:rsidRDefault="00F41923">
      <w:pPr>
        <w:pStyle w:val="ConsPlusNormal"/>
        <w:jc w:val="right"/>
      </w:pPr>
      <w:r>
        <w:t>Ивановской области</w:t>
      </w:r>
    </w:p>
    <w:p w14:paraId="73B2E928" w14:textId="77777777" w:rsidR="00F41923" w:rsidRDefault="00F41923">
      <w:pPr>
        <w:pStyle w:val="ConsPlusNormal"/>
        <w:jc w:val="right"/>
      </w:pPr>
      <w:r>
        <w:t>М.В.СИЛКИНА</w:t>
      </w:r>
    </w:p>
    <w:p w14:paraId="31A797BF" w14:textId="77777777" w:rsidR="00F41923" w:rsidRDefault="00F41923">
      <w:pPr>
        <w:pStyle w:val="ConsPlusNormal"/>
      </w:pPr>
    </w:p>
    <w:p w14:paraId="057549BD" w14:textId="77777777" w:rsidR="00F41923" w:rsidRDefault="00F41923">
      <w:pPr>
        <w:pStyle w:val="ConsPlusNormal"/>
      </w:pPr>
    </w:p>
    <w:p w14:paraId="7F9A98D8" w14:textId="77777777" w:rsidR="00F41923" w:rsidRDefault="00F41923">
      <w:pPr>
        <w:pStyle w:val="ConsPlusNormal"/>
      </w:pPr>
    </w:p>
    <w:p w14:paraId="68E697B8" w14:textId="77777777" w:rsidR="00F41923" w:rsidRDefault="00F41923">
      <w:pPr>
        <w:pStyle w:val="ConsPlusNormal"/>
      </w:pPr>
    </w:p>
    <w:p w14:paraId="7157546B" w14:textId="77777777" w:rsidR="00F41923" w:rsidRDefault="00F41923">
      <w:pPr>
        <w:pStyle w:val="ConsPlusNormal"/>
      </w:pPr>
    </w:p>
    <w:p w14:paraId="3E4E8043" w14:textId="77777777" w:rsidR="00F41923" w:rsidRDefault="00F41923">
      <w:pPr>
        <w:pStyle w:val="ConsPlusNormal"/>
        <w:jc w:val="right"/>
        <w:outlineLvl w:val="0"/>
      </w:pPr>
      <w:r>
        <w:lastRenderedPageBreak/>
        <w:t>Приложение</w:t>
      </w:r>
    </w:p>
    <w:p w14:paraId="649B59B0" w14:textId="77777777" w:rsidR="00F41923" w:rsidRDefault="00F41923">
      <w:pPr>
        <w:pStyle w:val="ConsPlusNormal"/>
        <w:jc w:val="right"/>
      </w:pPr>
      <w:r>
        <w:t>к приказу</w:t>
      </w:r>
    </w:p>
    <w:p w14:paraId="36CC9C7D" w14:textId="77777777" w:rsidR="00F41923" w:rsidRDefault="00F41923">
      <w:pPr>
        <w:pStyle w:val="ConsPlusNormal"/>
        <w:jc w:val="right"/>
      </w:pPr>
      <w:r>
        <w:t>Департамента туризма</w:t>
      </w:r>
    </w:p>
    <w:p w14:paraId="629C424C" w14:textId="77777777" w:rsidR="00F41923" w:rsidRDefault="00F41923">
      <w:pPr>
        <w:pStyle w:val="ConsPlusNormal"/>
        <w:jc w:val="right"/>
      </w:pPr>
      <w:r>
        <w:t>Ивановской области</w:t>
      </w:r>
    </w:p>
    <w:p w14:paraId="1FA8441D" w14:textId="77777777" w:rsidR="00F41923" w:rsidRDefault="00F41923">
      <w:pPr>
        <w:pStyle w:val="ConsPlusNormal"/>
        <w:jc w:val="right"/>
      </w:pPr>
      <w:r>
        <w:t>от 23.07.2025 N 11</w:t>
      </w:r>
    </w:p>
    <w:p w14:paraId="1549D299" w14:textId="77777777" w:rsidR="00F41923" w:rsidRDefault="00F41923">
      <w:pPr>
        <w:pStyle w:val="ConsPlusNormal"/>
        <w:jc w:val="right"/>
      </w:pPr>
    </w:p>
    <w:p w14:paraId="4C20E4B0" w14:textId="77777777" w:rsidR="00F41923" w:rsidRDefault="00F41923">
      <w:pPr>
        <w:pStyle w:val="ConsPlusTitle"/>
        <w:jc w:val="center"/>
      </w:pPr>
      <w:bookmarkStart w:id="0" w:name="P42"/>
      <w:bookmarkEnd w:id="0"/>
      <w:r>
        <w:t>АДМИНИСТРАТИВНЫЙ РЕГЛАМЕНТ</w:t>
      </w:r>
    </w:p>
    <w:p w14:paraId="24F21B1E" w14:textId="77777777" w:rsidR="00F41923" w:rsidRDefault="00F41923">
      <w:pPr>
        <w:pStyle w:val="ConsPlusTitle"/>
        <w:jc w:val="center"/>
      </w:pPr>
      <w:r>
        <w:t>ПРЕДОСТАВЛЕНИЯ ДЕПАРТАМЕНТОМ ТУРИЗМА ИВАНОВСКОЙ ОБЛАСТИ</w:t>
      </w:r>
    </w:p>
    <w:p w14:paraId="770705F1" w14:textId="77777777" w:rsidR="00F41923" w:rsidRDefault="00F41923">
      <w:pPr>
        <w:pStyle w:val="ConsPlusTitle"/>
        <w:jc w:val="center"/>
      </w:pPr>
      <w:r>
        <w:t>ГОСУДАРСТВЕННОЙ УСЛУГИ ПО АТТЕСТАЦИИ ЭКСКУРСОВОДОВ (ГИДОВ),</w:t>
      </w:r>
    </w:p>
    <w:p w14:paraId="637BE9A8" w14:textId="77777777" w:rsidR="00F41923" w:rsidRDefault="00F41923">
      <w:pPr>
        <w:pStyle w:val="ConsPlusTitle"/>
        <w:jc w:val="center"/>
      </w:pPr>
      <w:r>
        <w:t>ГИДОВ-ПЕРЕВОДЧИКОВ</w:t>
      </w:r>
    </w:p>
    <w:p w14:paraId="23BFBCA8" w14:textId="77777777" w:rsidR="00F41923" w:rsidRDefault="00F419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1923" w14:paraId="163323A0" w14:textId="77777777">
        <w:tc>
          <w:tcPr>
            <w:tcW w:w="60" w:type="dxa"/>
            <w:tcBorders>
              <w:top w:val="nil"/>
              <w:left w:val="nil"/>
              <w:bottom w:val="nil"/>
              <w:right w:val="nil"/>
            </w:tcBorders>
            <w:shd w:val="clear" w:color="auto" w:fill="CED3F1"/>
            <w:tcMar>
              <w:top w:w="0" w:type="dxa"/>
              <w:left w:w="0" w:type="dxa"/>
              <w:bottom w:w="0" w:type="dxa"/>
              <w:right w:w="0" w:type="dxa"/>
            </w:tcMar>
          </w:tcPr>
          <w:p w14:paraId="0DB53EB8" w14:textId="77777777" w:rsidR="00F41923" w:rsidRDefault="00F419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33C978" w14:textId="77777777" w:rsidR="00F41923" w:rsidRDefault="00F419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C4FC60" w14:textId="77777777" w:rsidR="00F41923" w:rsidRDefault="00F41923">
            <w:pPr>
              <w:pStyle w:val="ConsPlusNormal"/>
              <w:jc w:val="center"/>
            </w:pPr>
            <w:r>
              <w:rPr>
                <w:color w:val="392C69"/>
              </w:rPr>
              <w:t>Список изменяющих документов</w:t>
            </w:r>
          </w:p>
          <w:p w14:paraId="0E12CB6A" w14:textId="77777777" w:rsidR="00F41923" w:rsidRDefault="00F41923">
            <w:pPr>
              <w:pStyle w:val="ConsPlusNormal"/>
              <w:jc w:val="center"/>
            </w:pPr>
            <w:r>
              <w:rPr>
                <w:color w:val="392C69"/>
              </w:rPr>
              <w:t xml:space="preserve">(в ред. </w:t>
            </w:r>
            <w:hyperlink r:id="rId11">
              <w:r>
                <w:rPr>
                  <w:color w:val="0000FF"/>
                </w:rPr>
                <w:t>Приказа</w:t>
              </w:r>
            </w:hyperlink>
            <w:r>
              <w:rPr>
                <w:color w:val="392C69"/>
              </w:rPr>
              <w:t xml:space="preserve"> Департамента туризма Ивановской области от 08.09.2025 N 13)</w:t>
            </w:r>
          </w:p>
        </w:tc>
        <w:tc>
          <w:tcPr>
            <w:tcW w:w="113" w:type="dxa"/>
            <w:tcBorders>
              <w:top w:val="nil"/>
              <w:left w:val="nil"/>
              <w:bottom w:val="nil"/>
              <w:right w:val="nil"/>
            </w:tcBorders>
            <w:shd w:val="clear" w:color="auto" w:fill="F4F3F8"/>
            <w:tcMar>
              <w:top w:w="0" w:type="dxa"/>
              <w:left w:w="0" w:type="dxa"/>
              <w:bottom w:w="0" w:type="dxa"/>
              <w:right w:w="0" w:type="dxa"/>
            </w:tcMar>
          </w:tcPr>
          <w:p w14:paraId="02126180" w14:textId="77777777" w:rsidR="00F41923" w:rsidRDefault="00F41923">
            <w:pPr>
              <w:pStyle w:val="ConsPlusNormal"/>
            </w:pPr>
          </w:p>
        </w:tc>
      </w:tr>
    </w:tbl>
    <w:p w14:paraId="42EA667A" w14:textId="77777777" w:rsidR="00F41923" w:rsidRDefault="00F41923">
      <w:pPr>
        <w:pStyle w:val="ConsPlusNormal"/>
        <w:jc w:val="center"/>
      </w:pPr>
    </w:p>
    <w:p w14:paraId="356A2D63" w14:textId="77777777" w:rsidR="00F41923" w:rsidRDefault="00F41923">
      <w:pPr>
        <w:pStyle w:val="ConsPlusTitle"/>
        <w:jc w:val="center"/>
        <w:outlineLvl w:val="1"/>
      </w:pPr>
      <w:r>
        <w:t>I. Общие положения</w:t>
      </w:r>
    </w:p>
    <w:p w14:paraId="455C0B5A" w14:textId="77777777" w:rsidR="00F41923" w:rsidRDefault="00F41923">
      <w:pPr>
        <w:pStyle w:val="ConsPlusNormal"/>
        <w:jc w:val="center"/>
      </w:pPr>
    </w:p>
    <w:p w14:paraId="772C541C" w14:textId="77777777" w:rsidR="00F41923" w:rsidRDefault="00F41923">
      <w:pPr>
        <w:pStyle w:val="ConsPlusTitle"/>
        <w:jc w:val="center"/>
        <w:outlineLvl w:val="2"/>
      </w:pPr>
      <w:r>
        <w:t>1. Предмет регулирования Административного регламента</w:t>
      </w:r>
    </w:p>
    <w:p w14:paraId="7AA39CE5" w14:textId="77777777" w:rsidR="00F41923" w:rsidRDefault="00F41923">
      <w:pPr>
        <w:pStyle w:val="ConsPlusNormal"/>
        <w:jc w:val="center"/>
      </w:pPr>
    </w:p>
    <w:p w14:paraId="71C6FE97" w14:textId="77777777" w:rsidR="00F41923" w:rsidRDefault="00F41923">
      <w:pPr>
        <w:pStyle w:val="ConsPlusNormal"/>
        <w:ind w:firstLine="540"/>
        <w:jc w:val="both"/>
      </w:pPr>
      <w:r>
        <w:t>1.1. Настоящий Административный регламент регулирует отношения, возникающие в связи с предоставлением государственной услуги "Аттестация экскурсоводов (гидов), гидов-переводчиков" (далее - государственная услуга) Департаментом туризма Ивановской области (далее - Департамент).</w:t>
      </w:r>
    </w:p>
    <w:p w14:paraId="7A21DB5E" w14:textId="77777777" w:rsidR="00F41923" w:rsidRDefault="00F41923">
      <w:pPr>
        <w:pStyle w:val="ConsPlusNormal"/>
        <w:spacing w:before="220"/>
        <w:ind w:firstLine="540"/>
        <w:jc w:val="both"/>
      </w:pPr>
      <w:r>
        <w:t>1.2. Настоящий Административный регламент устанавливает порядок предоставления государственной услуги и стандарт ее предоставления, состав, последовательность и сроки выполнения административных процедур, требования к порядку их выполнения и формы контроля за исполнением административного регламента и досудебный (внесудебный) порядок обжалования решений и действий (бездействия) Департамента, его должностных лиц.</w:t>
      </w:r>
    </w:p>
    <w:p w14:paraId="7FE9905E" w14:textId="77777777" w:rsidR="00F41923" w:rsidRDefault="00F41923">
      <w:pPr>
        <w:pStyle w:val="ConsPlusNormal"/>
        <w:spacing w:before="220"/>
        <w:ind w:firstLine="540"/>
        <w:jc w:val="both"/>
      </w:pPr>
      <w:r>
        <w:t>1.3. Термины и определения, используемые в настоящем Административном регламенте:</w:t>
      </w:r>
    </w:p>
    <w:p w14:paraId="3E5463A7" w14:textId="5939A81B" w:rsidR="00F41923" w:rsidRDefault="00F41923">
      <w:pPr>
        <w:pStyle w:val="ConsPlusNormal"/>
        <w:spacing w:before="220"/>
        <w:ind w:firstLine="540"/>
        <w:jc w:val="both"/>
      </w:pPr>
      <w:r>
        <w:t xml:space="preserve">1.3.1.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ЕПГУ) по адресу: </w:t>
      </w:r>
      <w:hyperlink r:id="rId12">
        <w:r>
          <w:rPr>
            <w:color w:val="0000FF"/>
          </w:rPr>
          <w:t>www.gosuslugi.ru</w:t>
        </w:r>
      </w:hyperlink>
      <w:r>
        <w:t>.</w:t>
      </w:r>
    </w:p>
    <w:p w14:paraId="467FE119" w14:textId="77777777" w:rsidR="00F41923" w:rsidRDefault="00F41923">
      <w:pPr>
        <w:pStyle w:val="ConsPlusNormal"/>
        <w:spacing w:before="220"/>
        <w:ind w:firstLine="540"/>
        <w:jc w:val="both"/>
      </w:pPr>
      <w:r>
        <w:t xml:space="preserve">1.3.2. ГИС ТОР КНД - Государственная информационная система "Типовое облачное решение по автоматизации контрольной (надзорной) деятельности", используемая для рассмотрения заявлений на аттестацию экскурсоводов (гидов), гидов-переводчиков, направленных через ЕПГУ, расположенная в информационно-телекоммуникационной сети "Интернет" (далее - ГИС ТОР КНД) по адресу: </w:t>
      </w:r>
      <w:hyperlink r:id="rId13">
        <w:r>
          <w:rPr>
            <w:color w:val="0000FF"/>
          </w:rPr>
          <w:t>https://tor.knd.gov.ru/</w:t>
        </w:r>
      </w:hyperlink>
      <w:r>
        <w:t>.</w:t>
      </w:r>
    </w:p>
    <w:p w14:paraId="32EB5759" w14:textId="77777777" w:rsidR="00F41923" w:rsidRDefault="00F41923">
      <w:pPr>
        <w:pStyle w:val="ConsPlusNormal"/>
      </w:pPr>
    </w:p>
    <w:p w14:paraId="0982ADF4" w14:textId="77777777" w:rsidR="00F41923" w:rsidRDefault="00F41923">
      <w:pPr>
        <w:pStyle w:val="ConsPlusTitle"/>
        <w:jc w:val="center"/>
        <w:outlineLvl w:val="2"/>
      </w:pPr>
      <w:r>
        <w:t>2. Круг заявителей</w:t>
      </w:r>
    </w:p>
    <w:p w14:paraId="75581B17" w14:textId="77777777" w:rsidR="00F41923" w:rsidRDefault="00F41923">
      <w:pPr>
        <w:pStyle w:val="ConsPlusNormal"/>
        <w:jc w:val="center"/>
      </w:pPr>
    </w:p>
    <w:p w14:paraId="50143D10" w14:textId="77777777" w:rsidR="00F41923" w:rsidRDefault="00F41923">
      <w:pPr>
        <w:pStyle w:val="ConsPlusNormal"/>
        <w:ind w:firstLine="540"/>
        <w:jc w:val="both"/>
      </w:pPr>
      <w:r>
        <w:t>2.1. Государственная услуга предоставляется физическим лицам, обратившимся в Департамент с заявлением (далее - заявитель), сформированным посредством ЕПГУ.</w:t>
      </w:r>
    </w:p>
    <w:p w14:paraId="33776475" w14:textId="77777777" w:rsidR="00F41923" w:rsidRDefault="00F41923">
      <w:pPr>
        <w:pStyle w:val="ConsPlusNormal"/>
        <w:spacing w:before="220"/>
        <w:ind w:firstLine="540"/>
        <w:jc w:val="both"/>
      </w:pPr>
      <w:bookmarkStart w:id="1" w:name="P62"/>
      <w:bookmarkEnd w:id="1"/>
      <w:r>
        <w:t>2.2. Категории заявителей:</w:t>
      </w:r>
    </w:p>
    <w:p w14:paraId="0655A796" w14:textId="77777777" w:rsidR="00F41923" w:rsidRDefault="00F41923">
      <w:pPr>
        <w:pStyle w:val="ConsPlusNormal"/>
        <w:spacing w:before="220"/>
        <w:ind w:firstLine="540"/>
        <w:jc w:val="both"/>
      </w:pPr>
      <w:bookmarkStart w:id="2" w:name="P63"/>
      <w:bookmarkEnd w:id="2"/>
      <w:r>
        <w:t xml:space="preserve">2.2.1. Гражданин Российской Федерации, если иное не предусмотрено международными договорами Российской Федерации, претендующий на прохождение аттестации (далее - соискатель), должен соответствовать требованиям, установленным Федеральным </w:t>
      </w:r>
      <w:hyperlink r:id="rId14">
        <w:r>
          <w:rPr>
            <w:color w:val="0000FF"/>
          </w:rPr>
          <w:t>законом</w:t>
        </w:r>
      </w:hyperlink>
      <w:r>
        <w:t xml:space="preserve"> "Об основах туристской деятельности в Российской Федерации":</w:t>
      </w:r>
    </w:p>
    <w:p w14:paraId="1F0AD91F" w14:textId="77777777" w:rsidR="00F41923" w:rsidRDefault="00F41923">
      <w:pPr>
        <w:pStyle w:val="ConsPlusNormal"/>
        <w:spacing w:before="220"/>
        <w:ind w:firstLine="540"/>
        <w:jc w:val="both"/>
      </w:pPr>
      <w:r>
        <w:t xml:space="preserve">- иметь среднее профессиональное образование или высшее образование либо осваивать </w:t>
      </w:r>
      <w:r>
        <w:lastRenderedPageBreak/>
        <w:t>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w:t>
      </w:r>
    </w:p>
    <w:p w14:paraId="7E383381" w14:textId="77777777" w:rsidR="00F41923" w:rsidRDefault="00F41923">
      <w:pPr>
        <w:pStyle w:val="ConsPlusNormal"/>
        <w:spacing w:before="220"/>
        <w:ind w:firstLine="540"/>
        <w:jc w:val="both"/>
      </w:pPr>
      <w:r>
        <w:t>- 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случаев, предусмотренных порядком аттестации экскурсоводов (гидов), гидов-переводчиков, установленным Правительством Российской Федерации;</w:t>
      </w:r>
    </w:p>
    <w:p w14:paraId="4D1CD360" w14:textId="77777777" w:rsidR="00F41923" w:rsidRDefault="00F41923">
      <w:pPr>
        <w:pStyle w:val="ConsPlusNormal"/>
        <w:spacing w:before="220"/>
        <w:ind w:firstLine="540"/>
        <w:jc w:val="both"/>
      </w:pPr>
      <w:r>
        <w:t>- 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14:paraId="65E5D8EC" w14:textId="77777777" w:rsidR="00F41923" w:rsidRDefault="00F41923">
      <w:pPr>
        <w:pStyle w:val="ConsPlusNormal"/>
        <w:spacing w:before="220"/>
        <w:ind w:firstLine="540"/>
        <w:jc w:val="both"/>
      </w:pPr>
      <w:r>
        <w:t>а также следующим специальным требованиям:</w:t>
      </w:r>
    </w:p>
    <w:p w14:paraId="3DBFC7C7" w14:textId="77777777" w:rsidR="00F41923" w:rsidRDefault="00F41923">
      <w:pPr>
        <w:pStyle w:val="ConsPlusNormal"/>
        <w:spacing w:before="220"/>
        <w:ind w:firstLine="540"/>
        <w:jc w:val="both"/>
      </w:pPr>
      <w:r>
        <w:t>- обладать специальными познаниями в области, соответствующей профилю работы экскурсовода (гида) или гида-переводчика;</w:t>
      </w:r>
    </w:p>
    <w:p w14:paraId="015FE24E" w14:textId="77777777" w:rsidR="00F41923" w:rsidRDefault="00F41923">
      <w:pPr>
        <w:pStyle w:val="ConsPlusNormal"/>
        <w:spacing w:before="220"/>
        <w:ind w:firstLine="540"/>
        <w:jc w:val="both"/>
      </w:pPr>
      <w:r>
        <w:t>- в случае прохождения аттестации экскурсоводов (гидов), гидов-переводчиков, оказывающих услуги на территориях нескольких субъектов Российской Федерации и (или) на национальных туристских маршрутах, иметь стаж работы в качестве экскурсовода или гида-переводчика не менее 3 лет;</w:t>
      </w:r>
    </w:p>
    <w:p w14:paraId="567988FA" w14:textId="77777777" w:rsidR="00F41923" w:rsidRDefault="00F41923">
      <w:pPr>
        <w:pStyle w:val="ConsPlusNormal"/>
        <w:spacing w:before="220"/>
        <w:ind w:firstLine="540"/>
        <w:jc w:val="both"/>
      </w:pPr>
      <w:r>
        <w:t>- обладать знаниями, необходимыми для сопровождения туристов (экскурсантов) в границах особо охраняемой природной территории, - в случае, если соискатель намерен оказывать услуги на туристских маршрутах, проходящих в границах особо охраняемых природных территорий, находящихся на территории муниципального образования или субъекта Российской Федерации или на территориях нескольких субъектов Российской Федерации.</w:t>
      </w:r>
    </w:p>
    <w:p w14:paraId="0F88B2F8" w14:textId="77777777" w:rsidR="00F41923" w:rsidRDefault="00F41923">
      <w:pPr>
        <w:pStyle w:val="ConsPlusNormal"/>
      </w:pPr>
    </w:p>
    <w:p w14:paraId="0A46925D" w14:textId="77777777" w:rsidR="00F41923" w:rsidRDefault="00F41923">
      <w:pPr>
        <w:pStyle w:val="ConsPlusTitle"/>
        <w:jc w:val="center"/>
        <w:outlineLvl w:val="1"/>
      </w:pPr>
      <w:r>
        <w:t>II. Стандарт предоставления государственной услуги</w:t>
      </w:r>
    </w:p>
    <w:p w14:paraId="5069AB16" w14:textId="77777777" w:rsidR="00F41923" w:rsidRDefault="00F41923">
      <w:pPr>
        <w:pStyle w:val="ConsPlusNormal"/>
        <w:jc w:val="center"/>
      </w:pPr>
    </w:p>
    <w:p w14:paraId="00D558C4" w14:textId="77777777" w:rsidR="00F41923" w:rsidRDefault="00F41923">
      <w:pPr>
        <w:pStyle w:val="ConsPlusTitle"/>
        <w:jc w:val="center"/>
        <w:outlineLvl w:val="2"/>
      </w:pPr>
      <w:r>
        <w:t>3. Наименование государственной услуги</w:t>
      </w:r>
    </w:p>
    <w:p w14:paraId="13BB0EA7" w14:textId="77777777" w:rsidR="00F41923" w:rsidRDefault="00F41923">
      <w:pPr>
        <w:pStyle w:val="ConsPlusNormal"/>
        <w:jc w:val="center"/>
      </w:pPr>
    </w:p>
    <w:p w14:paraId="0A2DE009" w14:textId="77777777" w:rsidR="00F41923" w:rsidRDefault="00F41923">
      <w:pPr>
        <w:pStyle w:val="ConsPlusNormal"/>
        <w:ind w:firstLine="540"/>
        <w:jc w:val="both"/>
      </w:pPr>
      <w:r>
        <w:t>3.1. Государственная услуга "Аттестация экскурсоводов (гидов), гидов-переводчиков".</w:t>
      </w:r>
    </w:p>
    <w:p w14:paraId="1CF85D33" w14:textId="77777777" w:rsidR="00F41923" w:rsidRDefault="00F41923">
      <w:pPr>
        <w:pStyle w:val="ConsPlusNormal"/>
      </w:pPr>
    </w:p>
    <w:p w14:paraId="7F1C37E4" w14:textId="77777777" w:rsidR="00F41923" w:rsidRDefault="00F41923">
      <w:pPr>
        <w:pStyle w:val="ConsPlusTitle"/>
        <w:jc w:val="center"/>
        <w:outlineLvl w:val="2"/>
      </w:pPr>
      <w:r>
        <w:t>4. Наименование исполнительного органа государственной</w:t>
      </w:r>
    </w:p>
    <w:p w14:paraId="78991D86" w14:textId="77777777" w:rsidR="00F41923" w:rsidRDefault="00F41923">
      <w:pPr>
        <w:pStyle w:val="ConsPlusTitle"/>
        <w:jc w:val="center"/>
      </w:pPr>
      <w:r>
        <w:t>власти Ивановской области, предоставляющего</w:t>
      </w:r>
    </w:p>
    <w:p w14:paraId="250E914C" w14:textId="77777777" w:rsidR="00F41923" w:rsidRDefault="00F41923">
      <w:pPr>
        <w:pStyle w:val="ConsPlusTitle"/>
        <w:jc w:val="center"/>
      </w:pPr>
      <w:r>
        <w:t>государственную услугу</w:t>
      </w:r>
    </w:p>
    <w:p w14:paraId="3AE8CE93" w14:textId="77777777" w:rsidR="00F41923" w:rsidRDefault="00F41923">
      <w:pPr>
        <w:pStyle w:val="ConsPlusNormal"/>
      </w:pPr>
    </w:p>
    <w:p w14:paraId="1049BF90" w14:textId="77777777" w:rsidR="00F41923" w:rsidRDefault="00F41923">
      <w:pPr>
        <w:pStyle w:val="ConsPlusNormal"/>
        <w:ind w:firstLine="540"/>
        <w:jc w:val="both"/>
      </w:pPr>
      <w:r>
        <w:t>4.1. Ответственным исполнительным органом государственной власти Ивановской области, предоставляющим государственную услугу, является Департамент.</w:t>
      </w:r>
    </w:p>
    <w:p w14:paraId="7846A8D6" w14:textId="77777777" w:rsidR="00F41923" w:rsidRDefault="00F41923">
      <w:pPr>
        <w:pStyle w:val="ConsPlusNormal"/>
        <w:spacing w:before="220"/>
        <w:ind w:firstLine="540"/>
        <w:jc w:val="both"/>
      </w:pPr>
      <w:r>
        <w:t>4.2. Департамент обеспечивает предоставление государственной услуги в электронной форме посредством ЕПГУ.</w:t>
      </w:r>
    </w:p>
    <w:p w14:paraId="49C81C6B" w14:textId="77777777" w:rsidR="00F41923" w:rsidRDefault="00F41923">
      <w:pPr>
        <w:pStyle w:val="ConsPlusNormal"/>
        <w:spacing w:before="220"/>
        <w:ind w:firstLine="540"/>
        <w:jc w:val="both"/>
      </w:pPr>
      <w:r>
        <w:lastRenderedPageBreak/>
        <w:t>4.3. Государственная услуга предоставляется Департаментом в лице уполномоченного структурного подразделения - управления по туризму.</w:t>
      </w:r>
    </w:p>
    <w:p w14:paraId="1CF70652" w14:textId="77777777" w:rsidR="00F41923" w:rsidRDefault="00F41923">
      <w:pPr>
        <w:pStyle w:val="ConsPlusNormal"/>
        <w:jc w:val="center"/>
      </w:pPr>
    </w:p>
    <w:p w14:paraId="4BBA3C46" w14:textId="77777777" w:rsidR="00F41923" w:rsidRDefault="00F41923">
      <w:pPr>
        <w:pStyle w:val="ConsPlusTitle"/>
        <w:jc w:val="center"/>
        <w:outlineLvl w:val="2"/>
      </w:pPr>
      <w:r>
        <w:t>5. Результат предоставления государственной услуги</w:t>
      </w:r>
    </w:p>
    <w:p w14:paraId="42A72405" w14:textId="77777777" w:rsidR="00F41923" w:rsidRDefault="00F41923">
      <w:pPr>
        <w:pStyle w:val="ConsPlusNormal"/>
        <w:jc w:val="center"/>
      </w:pPr>
    </w:p>
    <w:p w14:paraId="211D9E72" w14:textId="77777777" w:rsidR="00F41923" w:rsidRDefault="00F41923">
      <w:pPr>
        <w:pStyle w:val="ConsPlusNormal"/>
        <w:ind w:firstLine="540"/>
        <w:jc w:val="both"/>
      </w:pPr>
      <w:bookmarkStart w:id="3" w:name="P88"/>
      <w:bookmarkEnd w:id="3"/>
      <w:r>
        <w:t>5.1. В случае принятия аттестационной комиссией решения об аттестации соискателя Департамент в день подписания протокола заседания аттестационной комиссии:</w:t>
      </w:r>
    </w:p>
    <w:p w14:paraId="085451F6" w14:textId="77777777" w:rsidR="00F41923" w:rsidRDefault="00F41923">
      <w:pPr>
        <w:pStyle w:val="ConsPlusNormal"/>
        <w:spacing w:before="220"/>
        <w:ind w:firstLine="540"/>
        <w:jc w:val="both"/>
      </w:pPr>
      <w:r>
        <w:t>- вносит сведения об экскурсоводе (гиде) или гиде-переводчике в единый федеральный реестр экскурсоводов (гидов) и гидов-переводчиков;</w:t>
      </w:r>
    </w:p>
    <w:p w14:paraId="25D8F5FA" w14:textId="77777777" w:rsidR="00F41923" w:rsidRDefault="00F41923">
      <w:pPr>
        <w:pStyle w:val="ConsPlusNormal"/>
        <w:spacing w:before="220"/>
        <w:ind w:firstLine="540"/>
        <w:jc w:val="both"/>
      </w:pPr>
      <w:r>
        <w:t xml:space="preserve">- выдает нагрудную идентификационную </w:t>
      </w:r>
      <w:hyperlink r:id="rId15">
        <w:r>
          <w:rPr>
            <w:color w:val="0000FF"/>
          </w:rPr>
          <w:t>карточку</w:t>
        </w:r>
      </w:hyperlink>
      <w:r>
        <w:t xml:space="preserve"> экскурсовода (гида) или гида-переводчика по форме согласно Приложению 1 к постановлению Правительства Ивановской области от 12.12.2022 N 719-п (далее - нагрудная идентификационная карточка).</w:t>
      </w:r>
    </w:p>
    <w:p w14:paraId="0F6146B9" w14:textId="77777777" w:rsidR="00F41923" w:rsidRDefault="00F41923">
      <w:pPr>
        <w:pStyle w:val="ConsPlusNormal"/>
        <w:spacing w:before="220"/>
        <w:ind w:firstLine="540"/>
        <w:jc w:val="both"/>
      </w:pPr>
      <w:r>
        <w:t>Нагрудная идентификационная карточка является документом, подтверждающим квалификацию экскурсовода (гида) или гида-переводчика.</w:t>
      </w:r>
    </w:p>
    <w:p w14:paraId="21E2E4F3" w14:textId="77777777" w:rsidR="00F41923" w:rsidRDefault="00F41923">
      <w:pPr>
        <w:pStyle w:val="ConsPlusNormal"/>
        <w:spacing w:before="220"/>
        <w:ind w:firstLine="540"/>
        <w:jc w:val="both"/>
      </w:pPr>
      <w:r>
        <w:t>Решение аттестационной комиссии об отказе в аттестации направляется Департаментом соискателю на адрес электронной почты, указанный в заявлении, через сеть "Интернет", посредством Единого портала в день подписания протокола заседания аттестационной комиссии.</w:t>
      </w:r>
    </w:p>
    <w:p w14:paraId="18760B88" w14:textId="77777777" w:rsidR="00F41923" w:rsidRDefault="00F41923">
      <w:pPr>
        <w:pStyle w:val="ConsPlusNormal"/>
        <w:spacing w:before="220"/>
        <w:ind w:firstLine="540"/>
        <w:jc w:val="both"/>
      </w:pPr>
      <w:r>
        <w:t xml:space="preserve">5.2. По результатам квалификационного экзамена аттестационная комиссия принимает решение об аттестации соискателя либо об отказе в аттестации по основаниям, указанным в </w:t>
      </w:r>
      <w:hyperlink r:id="rId16">
        <w:r>
          <w:rPr>
            <w:color w:val="0000FF"/>
          </w:rPr>
          <w:t>части пятнадцатой статьи 4.4</w:t>
        </w:r>
      </w:hyperlink>
      <w:r>
        <w:t xml:space="preserve"> Федерального закона "Об основах туристской деятельности в Российской Федерации". Указанное решение принимается в день проведения заключительного этапа квалификационного экзамена.</w:t>
      </w:r>
    </w:p>
    <w:p w14:paraId="03A51E4D" w14:textId="77777777" w:rsidR="00F41923" w:rsidRDefault="00F41923">
      <w:pPr>
        <w:pStyle w:val="ConsPlusNormal"/>
        <w:spacing w:before="220"/>
        <w:ind w:firstLine="540"/>
        <w:jc w:val="both"/>
      </w:pPr>
      <w:r>
        <w:t xml:space="preserve">5.3. Решение аттестационной комиссии оформляется </w:t>
      </w:r>
      <w:hyperlink w:anchor="P329">
        <w:r>
          <w:rPr>
            <w:color w:val="0000FF"/>
          </w:rPr>
          <w:t>Протоколом</w:t>
        </w:r>
      </w:hyperlink>
      <w:r>
        <w:t xml:space="preserve"> заседания аттестационной комиссии (далее - Протокол) в соответствии с Приложением 1 к настоящему Административному регламенту, содержащим:</w:t>
      </w:r>
    </w:p>
    <w:p w14:paraId="708824CB" w14:textId="77777777" w:rsidR="00F41923" w:rsidRDefault="00F41923">
      <w:pPr>
        <w:pStyle w:val="ConsPlusNormal"/>
        <w:spacing w:before="220"/>
        <w:ind w:firstLine="540"/>
        <w:jc w:val="both"/>
      </w:pPr>
      <w:r>
        <w:t>а) номер и дату его составления, время начала и окончания проведения квалификационного экзамена (этапов квалификационного экзамена);</w:t>
      </w:r>
    </w:p>
    <w:p w14:paraId="31F8821F" w14:textId="77777777" w:rsidR="00F41923" w:rsidRDefault="00F41923">
      <w:pPr>
        <w:pStyle w:val="ConsPlusNormal"/>
        <w:spacing w:before="220"/>
        <w:ind w:firstLine="540"/>
        <w:jc w:val="both"/>
      </w:pPr>
      <w:r>
        <w:t>б) сведения о соискателе с указанием реквизитов документа, удостоверяющего личность соискателя;</w:t>
      </w:r>
    </w:p>
    <w:p w14:paraId="25A4BB33" w14:textId="77777777" w:rsidR="00F41923" w:rsidRDefault="00F41923">
      <w:pPr>
        <w:pStyle w:val="ConsPlusNormal"/>
        <w:spacing w:before="220"/>
        <w:ind w:firstLine="540"/>
        <w:jc w:val="both"/>
      </w:pPr>
      <w:r>
        <w:t>в) информацию о результатах каждого из этапов квалификационного экзамена;</w:t>
      </w:r>
    </w:p>
    <w:p w14:paraId="3BAE687F" w14:textId="77777777" w:rsidR="00F41923" w:rsidRDefault="00F41923">
      <w:pPr>
        <w:pStyle w:val="ConsPlusNormal"/>
        <w:spacing w:before="220"/>
        <w:ind w:firstLine="540"/>
        <w:jc w:val="both"/>
      </w:pPr>
      <w:r>
        <w:t>г) решение об аттестации соискателя либо об отказе в аттестации.</w:t>
      </w:r>
    </w:p>
    <w:p w14:paraId="2CEBA93A" w14:textId="77777777" w:rsidR="00F41923" w:rsidRDefault="00F41923">
      <w:pPr>
        <w:pStyle w:val="ConsPlusNormal"/>
        <w:spacing w:before="220"/>
        <w:ind w:firstLine="540"/>
        <w:jc w:val="both"/>
      </w:pPr>
      <w:r>
        <w:t>Протокол заседания аттестационной комиссии, включая видеозапись хода проведения квалификационного экзамена, подлежит хранению Департаментом в течение 10 лет со дня проведения квалификационного экзамена.</w:t>
      </w:r>
    </w:p>
    <w:p w14:paraId="67C7EEC9" w14:textId="77777777" w:rsidR="00F41923" w:rsidRDefault="00F41923">
      <w:pPr>
        <w:pStyle w:val="ConsPlusNormal"/>
        <w:spacing w:before="220"/>
        <w:ind w:firstLine="540"/>
        <w:jc w:val="both"/>
      </w:pPr>
      <w:r>
        <w:t xml:space="preserve">5.4. Перечень сведений, вносимых в единый федеральный реестр экскурсоводов (гидов) и гидов-переводчиков и составляющих запись об экскурсоводе (гиде) или гиде-переводчике с присвоением уникального номера реестровой записи и указанием даты ее внесения, предусмотрен </w:t>
      </w:r>
      <w:hyperlink r:id="rId17">
        <w:r>
          <w:rPr>
            <w:color w:val="0000FF"/>
          </w:rPr>
          <w:t>Правилами</w:t>
        </w:r>
      </w:hyperlink>
      <w:r>
        <w:t xml:space="preserve"> ведения единого федерального реестра экскурсоводов (гидов) и гидов-переводчиков, утвержденными постановлением Правительства Российской Федерации от 28.11.2024 N 1645, и перечнем содержащихся в указанном реестре сведений, размещаемых на официальном сайте Министерства экономического развития Российской Федерации в информационно-телекоммуникационной сети "Интернет".</w:t>
      </w:r>
    </w:p>
    <w:p w14:paraId="7C207141" w14:textId="77777777" w:rsidR="00F41923" w:rsidRDefault="00F41923">
      <w:pPr>
        <w:pStyle w:val="ConsPlusNormal"/>
        <w:spacing w:before="220"/>
        <w:ind w:firstLine="540"/>
        <w:jc w:val="both"/>
      </w:pPr>
      <w:r>
        <w:t>5.5. Формы и способы получения результата предоставления государственной услуги:</w:t>
      </w:r>
    </w:p>
    <w:p w14:paraId="03A5BB76" w14:textId="77777777" w:rsidR="00F41923" w:rsidRDefault="00F41923">
      <w:pPr>
        <w:pStyle w:val="ConsPlusNormal"/>
        <w:spacing w:before="220"/>
        <w:ind w:firstLine="540"/>
        <w:jc w:val="both"/>
      </w:pPr>
      <w:r>
        <w:lastRenderedPageBreak/>
        <w:t>5.5.1. Нагрудная идентификационная карточка выдается заявителю в форме электронного документа, подписываемого усиленной квалифицированной электронной подписью уполномоченного должностного лица Департамента посредством ЕПГУ и на материальном носителе, в виде бейджа, в течение 3 дней с даты подведения итогов квалификационного экзамена. О дне получения нагрудной идентификационной карточки на материальном носителе в форме бейджа заявитель информируется в уведомлении о результатах аттестации.</w:t>
      </w:r>
    </w:p>
    <w:p w14:paraId="08154043" w14:textId="77777777" w:rsidR="00F41923" w:rsidRDefault="00F41923">
      <w:pPr>
        <w:pStyle w:val="ConsPlusNormal"/>
        <w:jc w:val="center"/>
      </w:pPr>
    </w:p>
    <w:p w14:paraId="324F0C21" w14:textId="77777777" w:rsidR="00F41923" w:rsidRDefault="00F41923">
      <w:pPr>
        <w:pStyle w:val="ConsPlusTitle"/>
        <w:jc w:val="center"/>
        <w:outlineLvl w:val="2"/>
      </w:pPr>
      <w:bookmarkStart w:id="4" w:name="P104"/>
      <w:bookmarkEnd w:id="4"/>
      <w:r>
        <w:t>6. Срок предоставления государственной услуги</w:t>
      </w:r>
    </w:p>
    <w:p w14:paraId="1D9113E6" w14:textId="77777777" w:rsidR="00F41923" w:rsidRDefault="00F41923">
      <w:pPr>
        <w:pStyle w:val="ConsPlusNormal"/>
      </w:pPr>
    </w:p>
    <w:p w14:paraId="61B52416" w14:textId="77777777" w:rsidR="00F41923" w:rsidRDefault="00F41923">
      <w:pPr>
        <w:pStyle w:val="ConsPlusNormal"/>
        <w:ind w:firstLine="540"/>
        <w:jc w:val="both"/>
      </w:pPr>
      <w:r>
        <w:t>6.1. Департамент рассматривает заявление и прилагаемые к нему документы и сведения в течение 2 рабочих дней со дня их поступления и по результатам их рассмотрения принимает решение о допуске или об отказе в допуске соискателя к прохождению квалификационного экзамена и уведомляет соискателя о принятом решении в виде электронного документа, подписанного усиленной квалифицированной электронной подписью, через сеть "Интернет", посредством Единого портала в день принятия такого решения.</w:t>
      </w:r>
    </w:p>
    <w:p w14:paraId="7D364F68" w14:textId="77777777" w:rsidR="00F41923" w:rsidRDefault="00F41923">
      <w:pPr>
        <w:pStyle w:val="ConsPlusNormal"/>
        <w:spacing w:before="220"/>
        <w:ind w:firstLine="540"/>
        <w:jc w:val="both"/>
      </w:pPr>
      <w:r>
        <w:t>В рамках рассмотрения заявления соискателя в ГИС ТОР КНД Департамент, до истечения срока принятия решения о допуске или об отказе в допуске соискателя к квалификационному экзамену, может запрашивать дополнительную информацию и уточнение имеющихся сведений (в случае необходимости).</w:t>
      </w:r>
    </w:p>
    <w:p w14:paraId="27914CCF" w14:textId="77777777" w:rsidR="00F41923" w:rsidRDefault="00F41923">
      <w:pPr>
        <w:pStyle w:val="ConsPlusNormal"/>
        <w:spacing w:before="220"/>
        <w:ind w:firstLine="540"/>
        <w:jc w:val="both"/>
      </w:pPr>
      <w:r>
        <w:t>В общий срок аттестации не включается срок со дня получения соискателем уведомления о допуске соискателя к прохождению квалификационного экзамена до даты проведения квалификационного экзамена, указанной в таком уведомлении.</w:t>
      </w:r>
    </w:p>
    <w:p w14:paraId="0C3C56C7" w14:textId="77777777" w:rsidR="00F41923" w:rsidRDefault="00F41923">
      <w:pPr>
        <w:pStyle w:val="ConsPlusNormal"/>
        <w:spacing w:before="220"/>
        <w:ind w:firstLine="540"/>
        <w:jc w:val="both"/>
      </w:pPr>
      <w:r>
        <w:t>6.2. Соискателю, который по уважительной причине не может пройти в установленный срок квалификационный экзамен, предоставляется возможность (по его заявлению, оформленному в виде электронного документа, подписанного усиленной неквалифицированной электронной подписью, посредством ЕПГУ) сдать квалификационный экзамен в иную дату, в соответствии с графиком проведения квалификационных экзаменов (далее - график).</w:t>
      </w:r>
    </w:p>
    <w:p w14:paraId="01D9BEE7" w14:textId="77777777" w:rsidR="00F41923" w:rsidRDefault="00F41923">
      <w:pPr>
        <w:pStyle w:val="ConsPlusNormal"/>
        <w:spacing w:before="220"/>
        <w:ind w:firstLine="540"/>
        <w:jc w:val="both"/>
      </w:pPr>
      <w:r>
        <w:t>Заявление соискателя с указанием причины невозможности прибытия для прохождения квалификационного экзамена и указанием новой желаемой даты прохождения квалификационного экзамена в соответствии с графиком представляется в Департамент не позднее чем за 2 рабочих дня до дня прохождения квалификационного экзамена, указанного в уведомлении о допуске соискателя к прохождению квалификационного экзамена. Соискателю направляется новое уведомление о допуске соискателя к прохождению квалификационного экзамена с указанием даты, времени и места его проведения.</w:t>
      </w:r>
    </w:p>
    <w:p w14:paraId="197D56A6" w14:textId="77777777" w:rsidR="00F41923" w:rsidRDefault="00F41923">
      <w:pPr>
        <w:pStyle w:val="ConsPlusNormal"/>
        <w:spacing w:before="220"/>
        <w:ind w:firstLine="540"/>
        <w:jc w:val="both"/>
      </w:pPr>
      <w:r>
        <w:t xml:space="preserve">6.3. Уведомление о допуске соискателя к прохождению квалификационного экзамена содержит информацию о принятом решении, фамилию, имя и отчество (при наличии) соискателя, информацию о дате, месте и времени проведения квалификационного экзамена с учетом сведений, указанных в </w:t>
      </w:r>
      <w:hyperlink r:id="rId18">
        <w:r>
          <w:rPr>
            <w:color w:val="0000FF"/>
          </w:rPr>
          <w:t>подпунктах "и</w:t>
        </w:r>
      </w:hyperlink>
      <w:r>
        <w:t xml:space="preserve"> - </w:t>
      </w:r>
      <w:hyperlink r:id="rId19">
        <w:r>
          <w:rPr>
            <w:color w:val="0000FF"/>
          </w:rPr>
          <w:t>м" пункта 11</w:t>
        </w:r>
      </w:hyperlink>
      <w:r>
        <w:t xml:space="preserve"> Положения об аттестации экскурсоводов (гидов), гидов-переводчиков, утвержденного постановлением Правительства Российской Федерации от 07.05.2022 N 833 (далее - Положение).</w:t>
      </w:r>
    </w:p>
    <w:p w14:paraId="7871D0A8" w14:textId="77777777" w:rsidR="00F41923" w:rsidRDefault="00F41923">
      <w:pPr>
        <w:pStyle w:val="ConsPlusNormal"/>
        <w:spacing w:before="220"/>
        <w:ind w:firstLine="540"/>
        <w:jc w:val="both"/>
      </w:pPr>
      <w:r>
        <w:t>Заявителю, в соответствии с его намерением, указанным в заявлении, в уведомлении о допуске соискателя к прохождению квалификационного экзамена указывается информация о возможности прохождения соискателем практического задания в рамках квалификационного экзамена на примере туристического маршрута, составленного соискателем (с приложением описания такого туристского маршрута).</w:t>
      </w:r>
    </w:p>
    <w:p w14:paraId="415EB045" w14:textId="77777777" w:rsidR="00F41923" w:rsidRDefault="00F41923">
      <w:pPr>
        <w:pStyle w:val="ConsPlusNormal"/>
        <w:spacing w:before="220"/>
        <w:ind w:firstLine="540"/>
        <w:jc w:val="both"/>
      </w:pPr>
      <w:r>
        <w:t>6.4. Квалификационный экзамен принимается аттестационной комиссией. Аттестационная комиссия ежеквартально устанавливает и размещает график на сайте Департамента в сети "Интернет" (не позднее чем за 30 календарных дней до дня начала квартала).</w:t>
      </w:r>
    </w:p>
    <w:p w14:paraId="689D2EFD" w14:textId="77777777" w:rsidR="00F41923" w:rsidRDefault="00F41923">
      <w:pPr>
        <w:pStyle w:val="ConsPlusNormal"/>
        <w:spacing w:before="220"/>
        <w:ind w:firstLine="540"/>
        <w:jc w:val="both"/>
      </w:pPr>
      <w:r>
        <w:lastRenderedPageBreak/>
        <w:t>График предусматривает проведение не менее одного квалификационного экзамена в течение каждого календарного месяца (за исключением случаев невозможности проведения квалификационного экзамена в конкретном месяце в связи с климатическими или географическими особенностями).</w:t>
      </w:r>
    </w:p>
    <w:p w14:paraId="71209DA3" w14:textId="77777777" w:rsidR="00F41923" w:rsidRDefault="00F41923">
      <w:pPr>
        <w:pStyle w:val="ConsPlusNormal"/>
        <w:spacing w:before="220"/>
        <w:ind w:firstLine="540"/>
        <w:jc w:val="both"/>
      </w:pPr>
      <w:r>
        <w:t>Квалификационный экзамен проводится при личном присутствии соискателя или посредством видео-конференц-связи (при наличии информации о таком намерении в заявлении соискателя).</w:t>
      </w:r>
    </w:p>
    <w:p w14:paraId="0B4C6E7A" w14:textId="77777777" w:rsidR="00F41923" w:rsidRDefault="00F41923">
      <w:pPr>
        <w:pStyle w:val="ConsPlusNormal"/>
        <w:spacing w:before="220"/>
        <w:ind w:firstLine="540"/>
        <w:jc w:val="both"/>
      </w:pPr>
      <w:r>
        <w:t xml:space="preserve">6.5. Порядок проведения квалифицированного экзамена указан в </w:t>
      </w:r>
      <w:hyperlink r:id="rId20">
        <w:r>
          <w:rPr>
            <w:color w:val="0000FF"/>
          </w:rPr>
          <w:t>пунктах 24</w:t>
        </w:r>
      </w:hyperlink>
      <w:r>
        <w:t xml:space="preserve"> - </w:t>
      </w:r>
      <w:hyperlink r:id="rId21">
        <w:r>
          <w:rPr>
            <w:color w:val="0000FF"/>
          </w:rPr>
          <w:t>35</w:t>
        </w:r>
      </w:hyperlink>
      <w:r>
        <w:t xml:space="preserve"> Положения.</w:t>
      </w:r>
    </w:p>
    <w:p w14:paraId="0E370654" w14:textId="77777777" w:rsidR="00F41923" w:rsidRDefault="00F41923">
      <w:pPr>
        <w:pStyle w:val="ConsPlusNormal"/>
        <w:spacing w:before="220"/>
        <w:ind w:firstLine="540"/>
        <w:jc w:val="both"/>
      </w:pPr>
      <w:r>
        <w:t xml:space="preserve">6.6. По результатам квалификационного экзамена аттестационная комиссия принимает решение об аттестации соискателя либо об отказе в аттестации по основаниям, указанным в </w:t>
      </w:r>
      <w:hyperlink r:id="rId22">
        <w:r>
          <w:rPr>
            <w:color w:val="0000FF"/>
          </w:rPr>
          <w:t>части пятнадцатой статьи 4.4</w:t>
        </w:r>
      </w:hyperlink>
      <w:r>
        <w:t xml:space="preserve"> Федерального закона от 24.11.1996 N 132-ФЗ "Об основах туристской деятельности в Российской Федерации" (далее - Закон N 132-ФЗ). Указанное решение принимается в день проведения заключительного этапа квалификационного экзамена.</w:t>
      </w:r>
    </w:p>
    <w:p w14:paraId="6FFA8D58" w14:textId="77777777" w:rsidR="00F41923" w:rsidRDefault="00F41923">
      <w:pPr>
        <w:pStyle w:val="ConsPlusNormal"/>
        <w:spacing w:before="220"/>
        <w:ind w:firstLine="540"/>
        <w:jc w:val="both"/>
      </w:pPr>
      <w:r>
        <w:t>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 и направляется Департаментом соискателю на адрес электронной почты, указанный в заявлении, через сеть "Интернет", посредством ЕПГУ в день подписания протокола заседания аттестационной комиссии.</w:t>
      </w:r>
    </w:p>
    <w:p w14:paraId="7A0D5816" w14:textId="77777777" w:rsidR="00F41923" w:rsidRDefault="00F41923">
      <w:pPr>
        <w:pStyle w:val="ConsPlusNormal"/>
        <w:spacing w:before="220"/>
        <w:ind w:firstLine="540"/>
        <w:jc w:val="both"/>
      </w:pPr>
      <w:r>
        <w:t>6.7. В случае невыполнения практического задания допускается повторная пересдача практического задания в течение 2 месяцев, но не ранее чем через 10 рабочих дней со дня проведения практического задания.</w:t>
      </w:r>
    </w:p>
    <w:p w14:paraId="6CF92C37" w14:textId="77777777" w:rsidR="00F41923" w:rsidRDefault="00F41923">
      <w:pPr>
        <w:pStyle w:val="ConsPlusNormal"/>
        <w:jc w:val="center"/>
      </w:pPr>
    </w:p>
    <w:p w14:paraId="2E222D4C" w14:textId="77777777" w:rsidR="00F41923" w:rsidRDefault="00F41923">
      <w:pPr>
        <w:pStyle w:val="ConsPlusTitle"/>
        <w:jc w:val="center"/>
        <w:outlineLvl w:val="2"/>
      </w:pPr>
      <w:r>
        <w:t>7. Правовые основания для предоставления</w:t>
      </w:r>
    </w:p>
    <w:p w14:paraId="70308510" w14:textId="77777777" w:rsidR="00F41923" w:rsidRDefault="00F41923">
      <w:pPr>
        <w:pStyle w:val="ConsPlusTitle"/>
        <w:jc w:val="center"/>
      </w:pPr>
      <w:r>
        <w:t>государственной услуги</w:t>
      </w:r>
    </w:p>
    <w:p w14:paraId="106DA975" w14:textId="77777777" w:rsidR="00F41923" w:rsidRDefault="00F41923">
      <w:pPr>
        <w:pStyle w:val="ConsPlusNormal"/>
        <w:jc w:val="center"/>
      </w:pPr>
    </w:p>
    <w:p w14:paraId="5A0A9DAE" w14:textId="77777777" w:rsidR="00F41923" w:rsidRDefault="00F41923">
      <w:pPr>
        <w:pStyle w:val="ConsPlusNormal"/>
        <w:ind w:firstLine="540"/>
        <w:jc w:val="both"/>
      </w:pPr>
      <w:r>
        <w:t>7.1. Актуальный перечень нормативных правовых актов Российской Федерации, Ивановской области, регулирующих предоставление государственной услуги, информация о порядке досудебного (внесудебного) обжалования решений и действий (бездействия) Департамента, а также его должностных лиц размещены на официальном сайте Департамента и на ЕПГУ.</w:t>
      </w:r>
    </w:p>
    <w:p w14:paraId="6450148B" w14:textId="77777777" w:rsidR="00F41923" w:rsidRDefault="00F41923">
      <w:pPr>
        <w:pStyle w:val="ConsPlusNormal"/>
        <w:spacing w:before="220"/>
        <w:ind w:firstLine="540"/>
        <w:jc w:val="both"/>
      </w:pPr>
      <w:r>
        <w:t xml:space="preserve">7.2. </w:t>
      </w:r>
      <w:hyperlink w:anchor="P361">
        <w:r>
          <w:rPr>
            <w:color w:val="0000FF"/>
          </w:rPr>
          <w:t>Перечень</w:t>
        </w:r>
      </w:hyperlink>
      <w:r>
        <w:t xml:space="preserve"> нормативных правовых актов Российской Федерации, Ивановской области дополнительно приведен в Приложении 2 к настоящему Административному регламенту.</w:t>
      </w:r>
    </w:p>
    <w:p w14:paraId="6F310DC2" w14:textId="77777777" w:rsidR="00F41923" w:rsidRDefault="00F41923">
      <w:pPr>
        <w:pStyle w:val="ConsPlusNormal"/>
        <w:jc w:val="center"/>
      </w:pPr>
    </w:p>
    <w:p w14:paraId="47E9AF95" w14:textId="77777777" w:rsidR="00F41923" w:rsidRDefault="00F41923">
      <w:pPr>
        <w:pStyle w:val="ConsPlusTitle"/>
        <w:jc w:val="center"/>
        <w:outlineLvl w:val="2"/>
      </w:pPr>
      <w:r>
        <w:t>8. Исчерпывающий перечень документов, необходимых</w:t>
      </w:r>
    </w:p>
    <w:p w14:paraId="6B01B461" w14:textId="77777777" w:rsidR="00F41923" w:rsidRDefault="00F41923">
      <w:pPr>
        <w:pStyle w:val="ConsPlusTitle"/>
        <w:jc w:val="center"/>
      </w:pPr>
      <w:r>
        <w:t>для предоставления государственной услуги</w:t>
      </w:r>
    </w:p>
    <w:p w14:paraId="3B71D17E" w14:textId="77777777" w:rsidR="00F41923" w:rsidRDefault="00F41923">
      <w:pPr>
        <w:pStyle w:val="ConsPlusNormal"/>
        <w:jc w:val="center"/>
      </w:pPr>
    </w:p>
    <w:p w14:paraId="187EAA1D" w14:textId="77777777" w:rsidR="00F41923" w:rsidRDefault="00F41923">
      <w:pPr>
        <w:pStyle w:val="ConsPlusNormal"/>
        <w:ind w:firstLine="540"/>
        <w:jc w:val="both"/>
      </w:pPr>
      <w:r>
        <w:t>8.1. Исчерпывающий перечень документов, необходимых в соответствии с нормативными правовыми актами Российской Федерации, Ивановской области для предоставления государственной услуги, которые заявитель должен представить самостоятельно:</w:t>
      </w:r>
    </w:p>
    <w:p w14:paraId="4E50DE1F" w14:textId="77777777" w:rsidR="00F41923" w:rsidRDefault="00F41923">
      <w:pPr>
        <w:pStyle w:val="ConsPlusNormal"/>
        <w:spacing w:before="220"/>
        <w:ind w:firstLine="540"/>
        <w:jc w:val="both"/>
      </w:pPr>
      <w:bookmarkStart w:id="5" w:name="P131"/>
      <w:bookmarkEnd w:id="5"/>
      <w:r>
        <w:t xml:space="preserve">8.1.1. Заявление по форме, направляемое в Департамент из личного кабинета соискателя на ЕПГУ, должно содержать сведения, указанные в </w:t>
      </w:r>
      <w:hyperlink r:id="rId23">
        <w:r>
          <w:rPr>
            <w:color w:val="0000FF"/>
          </w:rPr>
          <w:t>пункте 11</w:t>
        </w:r>
      </w:hyperlink>
      <w:r>
        <w:t xml:space="preserve"> Положения.</w:t>
      </w:r>
    </w:p>
    <w:p w14:paraId="0F661EF6" w14:textId="77777777" w:rsidR="00F41923" w:rsidRDefault="00F41923">
      <w:pPr>
        <w:pStyle w:val="ConsPlusNormal"/>
        <w:spacing w:before="220"/>
        <w:ind w:firstLine="540"/>
        <w:jc w:val="both"/>
      </w:pPr>
      <w:r>
        <w:t>При этом у Департамента отсутствуют основания для отказа в приеме документов, необходимых для предоставления государственной услуги соискателю.</w:t>
      </w:r>
    </w:p>
    <w:p w14:paraId="5BBE72B8" w14:textId="77777777" w:rsidR="00F41923" w:rsidRDefault="00F41923">
      <w:pPr>
        <w:pStyle w:val="ConsPlusNormal"/>
        <w:spacing w:before="220"/>
        <w:ind w:firstLine="540"/>
        <w:jc w:val="both"/>
      </w:pPr>
      <w:r>
        <w:t xml:space="preserve">Сведения о согласии экскурсовода (гида) или гида-переводчика на обработку персональных данных заполняются по форме в соответствии с </w:t>
      </w:r>
      <w:hyperlink w:anchor="P388">
        <w:r>
          <w:rPr>
            <w:color w:val="0000FF"/>
          </w:rPr>
          <w:t>Приложением 3</w:t>
        </w:r>
      </w:hyperlink>
      <w:r>
        <w:t xml:space="preserve"> к настоящему Административному регламенту.</w:t>
      </w:r>
    </w:p>
    <w:p w14:paraId="3443F541" w14:textId="77777777" w:rsidR="00F41923" w:rsidRDefault="00F41923">
      <w:pPr>
        <w:pStyle w:val="ConsPlusNormal"/>
        <w:spacing w:before="220"/>
        <w:ind w:firstLine="540"/>
        <w:jc w:val="both"/>
      </w:pPr>
      <w:bookmarkStart w:id="6" w:name="P134"/>
      <w:bookmarkEnd w:id="6"/>
      <w:r>
        <w:t>8.1.2. К заявлению прилагаются электронные образы следующих документов:</w:t>
      </w:r>
    </w:p>
    <w:p w14:paraId="2E24947C" w14:textId="77777777" w:rsidR="00F41923" w:rsidRDefault="00F41923">
      <w:pPr>
        <w:pStyle w:val="ConsPlusNormal"/>
        <w:spacing w:before="220"/>
        <w:ind w:firstLine="540"/>
        <w:jc w:val="both"/>
      </w:pPr>
      <w:bookmarkStart w:id="7" w:name="P135"/>
      <w:bookmarkEnd w:id="7"/>
      <w:r>
        <w:lastRenderedPageBreak/>
        <w:t>а) копии документов об образовании и о квалификации, подтверждающих получение соискателем среднего профессионального образования или высшего образования, или при условии достижения соискателем 18 лет копия справки об обучении по основной профессиональной образовательной программе, подтверждающей у соискателя статус обучающегося и успешное прохождение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w:t>
      </w:r>
    </w:p>
    <w:p w14:paraId="4C6112AB" w14:textId="77777777" w:rsidR="00F41923" w:rsidRDefault="00F41923">
      <w:pPr>
        <w:pStyle w:val="ConsPlusNormal"/>
        <w:spacing w:before="220"/>
        <w:ind w:firstLine="540"/>
        <w:jc w:val="both"/>
      </w:pPr>
      <w:bookmarkStart w:id="8" w:name="P136"/>
      <w:bookmarkEnd w:id="8"/>
      <w:r>
        <w:t>б) копии документов о квалификации, подтверждающих повышение соискателем или присвоение соискателю квалификации по результатам дополнительного профессионального образования в области, соответствующей профилю работы экскурсовода (гида) или гида-переводчика, за исключением соискателей,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18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соискателей, имеющих стаж работы в качестве экскурсоводов (гидов) и (или) гидов-переводчиков не менее 5 лет;</w:t>
      </w:r>
    </w:p>
    <w:p w14:paraId="4315F7BF" w14:textId="77777777" w:rsidR="00F41923" w:rsidRDefault="00F41923">
      <w:pPr>
        <w:pStyle w:val="ConsPlusNormal"/>
        <w:spacing w:before="220"/>
        <w:ind w:firstLine="540"/>
        <w:jc w:val="both"/>
      </w:pPr>
      <w:r>
        <w:t xml:space="preserve">в) копии документов, подтверждающих наличие у соискателя необходимого стажа работы в качестве экскурсовода (гида) или гида-переводчика, - в случаях, установленных </w:t>
      </w:r>
      <w:hyperlink r:id="rId24">
        <w:r>
          <w:rPr>
            <w:color w:val="0000FF"/>
          </w:rPr>
          <w:t>подпунктом "б" пункта 4</w:t>
        </w:r>
      </w:hyperlink>
      <w:r>
        <w:t xml:space="preserve"> и </w:t>
      </w:r>
      <w:hyperlink r:id="rId25">
        <w:r>
          <w:rPr>
            <w:color w:val="0000FF"/>
          </w:rPr>
          <w:t>пунктом 26</w:t>
        </w:r>
      </w:hyperlink>
      <w:r>
        <w:t xml:space="preserve"> Положения.</w:t>
      </w:r>
    </w:p>
    <w:p w14:paraId="3CCE3B1F" w14:textId="77777777" w:rsidR="00F41923" w:rsidRDefault="00F41923">
      <w:pPr>
        <w:pStyle w:val="ConsPlusNormal"/>
        <w:spacing w:before="220"/>
        <w:ind w:firstLine="540"/>
        <w:jc w:val="both"/>
      </w:pPr>
      <w:r>
        <w:t xml:space="preserve">Перечень документов и сведений, подтверждающих наличие у соискателя необходимого стажа работы, указан в </w:t>
      </w:r>
      <w:hyperlink r:id="rId26">
        <w:r>
          <w:rPr>
            <w:color w:val="0000FF"/>
          </w:rPr>
          <w:t>пункте 14</w:t>
        </w:r>
      </w:hyperlink>
      <w:r>
        <w:t xml:space="preserve"> Положения;</w:t>
      </w:r>
    </w:p>
    <w:p w14:paraId="4EBEDAD8" w14:textId="77777777" w:rsidR="00F41923" w:rsidRDefault="00F41923">
      <w:pPr>
        <w:pStyle w:val="ConsPlusNormal"/>
        <w:spacing w:before="220"/>
        <w:ind w:firstLine="540"/>
        <w:jc w:val="both"/>
      </w:pPr>
      <w:r>
        <w:t>г) цветная фотография размером 3 на 4 сантиметра.</w:t>
      </w:r>
    </w:p>
    <w:p w14:paraId="0ADE6E5C" w14:textId="77777777" w:rsidR="00F41923" w:rsidRDefault="00F41923">
      <w:pPr>
        <w:pStyle w:val="ConsPlusNormal"/>
        <w:spacing w:before="220"/>
        <w:ind w:firstLine="540"/>
        <w:jc w:val="both"/>
      </w:pPr>
      <w:r>
        <w:t xml:space="preserve">В случае если сведения о документах, указанных в </w:t>
      </w:r>
      <w:hyperlink w:anchor="P135">
        <w:r>
          <w:rPr>
            <w:color w:val="0000FF"/>
          </w:rPr>
          <w:t>подпунктах "а"</w:t>
        </w:r>
      </w:hyperlink>
      <w:r>
        <w:t xml:space="preserve"> и </w:t>
      </w:r>
      <w:hyperlink w:anchor="P136">
        <w:r>
          <w:rPr>
            <w:color w:val="0000FF"/>
          </w:rPr>
          <w:t>"б"</w:t>
        </w:r>
      </w:hyperlink>
      <w:r>
        <w:t xml:space="preserve"> настоящего пункта, содержатся в федеральной информационной системе "Федеральный реестр сведений о документах об образовании и (или) о квалификации, документах об обучении", в заявлении указываются сведения о таких документах.</w:t>
      </w:r>
    </w:p>
    <w:p w14:paraId="123C6364" w14:textId="77777777" w:rsidR="00F41923" w:rsidRDefault="00F41923">
      <w:pPr>
        <w:pStyle w:val="ConsPlusNormal"/>
        <w:spacing w:before="220"/>
        <w:ind w:firstLine="540"/>
        <w:jc w:val="both"/>
      </w:pPr>
      <w:r>
        <w:t>8.2. Заявление и прилагаемые к нему документы и сведения представляются соискателем в Департамент в электронном виде через сеть "Интернет", в том числе посредством ЕПГУ.</w:t>
      </w:r>
    </w:p>
    <w:p w14:paraId="31BDAE00" w14:textId="77777777" w:rsidR="00F41923" w:rsidRDefault="00F41923">
      <w:pPr>
        <w:pStyle w:val="ConsPlusNormal"/>
        <w:spacing w:before="220"/>
        <w:ind w:firstLine="540"/>
        <w:jc w:val="both"/>
      </w:pPr>
      <w:r>
        <w:t>Документы и сведения, составленные на иностранном языке без дублирования в них записей на государственном языке Российской Федерации (русском языке), должны быть представлены с заверенным в установленном порядке переводом на русский язык.</w:t>
      </w:r>
    </w:p>
    <w:p w14:paraId="54C8F217" w14:textId="77777777" w:rsidR="00F41923" w:rsidRDefault="00F41923">
      <w:pPr>
        <w:pStyle w:val="ConsPlusNormal"/>
        <w:jc w:val="center"/>
      </w:pPr>
    </w:p>
    <w:p w14:paraId="3BFC501F" w14:textId="77777777" w:rsidR="00F41923" w:rsidRDefault="00F41923">
      <w:pPr>
        <w:pStyle w:val="ConsPlusTitle"/>
        <w:jc w:val="center"/>
        <w:outlineLvl w:val="2"/>
      </w:pPr>
      <w:r>
        <w:t>9. Исчерпывающий перечень оснований для отказа</w:t>
      </w:r>
    </w:p>
    <w:p w14:paraId="599A8117" w14:textId="77777777" w:rsidR="00F41923" w:rsidRDefault="00F41923">
      <w:pPr>
        <w:pStyle w:val="ConsPlusTitle"/>
        <w:jc w:val="center"/>
      </w:pPr>
      <w:r>
        <w:t>в допуске к прохождению квалификационного экзамена</w:t>
      </w:r>
    </w:p>
    <w:p w14:paraId="1757224E" w14:textId="77777777" w:rsidR="00F41923" w:rsidRDefault="00F41923">
      <w:pPr>
        <w:pStyle w:val="ConsPlusNormal"/>
        <w:jc w:val="center"/>
      </w:pPr>
    </w:p>
    <w:p w14:paraId="04CBC0BD" w14:textId="77777777" w:rsidR="00F41923" w:rsidRDefault="00F41923">
      <w:pPr>
        <w:pStyle w:val="ConsPlusNormal"/>
        <w:ind w:firstLine="540"/>
        <w:jc w:val="both"/>
      </w:pPr>
      <w:bookmarkStart w:id="9" w:name="P147"/>
      <w:bookmarkEnd w:id="9"/>
      <w:r>
        <w:t>9.1. Решение об отказе в допуске соискателя к прохождению квалификационного экзамена принимается Департаментом по следующим основаниям:</w:t>
      </w:r>
    </w:p>
    <w:p w14:paraId="17ADC132" w14:textId="77777777" w:rsidR="00F41923" w:rsidRDefault="00F41923">
      <w:pPr>
        <w:pStyle w:val="ConsPlusNormal"/>
        <w:spacing w:before="220"/>
        <w:ind w:firstLine="540"/>
        <w:jc w:val="both"/>
      </w:pPr>
      <w:r>
        <w:t xml:space="preserve">а) несоответствие соискателя требованиям, указанным в </w:t>
      </w:r>
      <w:hyperlink w:anchor="P63">
        <w:r>
          <w:rPr>
            <w:color w:val="0000FF"/>
          </w:rPr>
          <w:t>пункте 2.2.1</w:t>
        </w:r>
      </w:hyperlink>
      <w:r>
        <w:t xml:space="preserve"> настоящего Административного регламента;</w:t>
      </w:r>
    </w:p>
    <w:p w14:paraId="7FD946EB" w14:textId="77777777" w:rsidR="00F41923" w:rsidRDefault="00F41923">
      <w:pPr>
        <w:pStyle w:val="ConsPlusNormal"/>
        <w:spacing w:before="220"/>
        <w:ind w:firstLine="540"/>
        <w:jc w:val="both"/>
      </w:pPr>
      <w:r>
        <w:t xml:space="preserve">б) представление документов и сведений, указанных в </w:t>
      </w:r>
      <w:hyperlink w:anchor="P131">
        <w:r>
          <w:rPr>
            <w:color w:val="0000FF"/>
          </w:rPr>
          <w:t>пунктах 8.1.1</w:t>
        </w:r>
      </w:hyperlink>
      <w:r>
        <w:t xml:space="preserve"> и </w:t>
      </w:r>
      <w:hyperlink w:anchor="P134">
        <w:r>
          <w:rPr>
            <w:color w:val="0000FF"/>
          </w:rPr>
          <w:t>8.1.2</w:t>
        </w:r>
      </w:hyperlink>
      <w:r>
        <w:t xml:space="preserve"> настоящего Административного регламента, не в полном объеме;</w:t>
      </w:r>
    </w:p>
    <w:p w14:paraId="4D82A892" w14:textId="77777777" w:rsidR="00F41923" w:rsidRDefault="00F41923">
      <w:pPr>
        <w:pStyle w:val="ConsPlusNormal"/>
        <w:spacing w:before="220"/>
        <w:ind w:firstLine="540"/>
        <w:jc w:val="both"/>
      </w:pPr>
      <w:r>
        <w:t>в) наличие недостоверной информации в документах и сведениях, представленных соискателем для прохождения квалификационного экзамена;</w:t>
      </w:r>
    </w:p>
    <w:p w14:paraId="2889C4FA" w14:textId="77777777" w:rsidR="00F41923" w:rsidRDefault="00F41923">
      <w:pPr>
        <w:pStyle w:val="ConsPlusNormal"/>
        <w:spacing w:before="220"/>
        <w:ind w:firstLine="540"/>
        <w:jc w:val="both"/>
      </w:pPr>
      <w:r>
        <w:lastRenderedPageBreak/>
        <w:t xml:space="preserve">г) поступление заявления от соискателя, в отношении которого на основании </w:t>
      </w:r>
      <w:hyperlink r:id="rId27">
        <w:r>
          <w:rPr>
            <w:color w:val="0000FF"/>
          </w:rPr>
          <w:t>абзацев третьего</w:t>
        </w:r>
      </w:hyperlink>
      <w:r>
        <w:t xml:space="preserve"> - </w:t>
      </w:r>
      <w:hyperlink r:id="rId28">
        <w:r>
          <w:rPr>
            <w:color w:val="0000FF"/>
          </w:rPr>
          <w:t>пятого части двадцать пятой статьи 4.4</w:t>
        </w:r>
      </w:hyperlink>
      <w:r>
        <w:t xml:space="preserve"> Закона N 132-ФЗ принято решение о прекращении действия аттестации, до истечения 6 месяцев со дня принятия такого решения;</w:t>
      </w:r>
    </w:p>
    <w:p w14:paraId="48567FCA" w14:textId="77777777" w:rsidR="00F41923" w:rsidRDefault="00F41923">
      <w:pPr>
        <w:pStyle w:val="ConsPlusNormal"/>
        <w:spacing w:before="220"/>
        <w:ind w:firstLine="540"/>
        <w:jc w:val="both"/>
      </w:pPr>
      <w:r>
        <w:t>д) поступление заявления от соискателя, в отношении которого принято решение об отказе в прохождении квалификационного экзамена, до истечения 30 календарных дней со дня принятия такого решения.</w:t>
      </w:r>
    </w:p>
    <w:p w14:paraId="39714179" w14:textId="77777777" w:rsidR="00F41923" w:rsidRDefault="00F41923">
      <w:pPr>
        <w:pStyle w:val="ConsPlusNormal"/>
        <w:spacing w:before="220"/>
        <w:ind w:firstLine="540"/>
        <w:jc w:val="both"/>
      </w:pPr>
      <w:r>
        <w:t>9.2. Заявитель вправе отказаться от получения государственной услуги на основании заявления, написанного в свободной форме, направив его в Департамент по адресу электронной почты или через ЕПГУ. На основании поступившего заявления об отказе от предоставления государственной услуги уполномоченным должностным лицом Департамента принимается решение об отказе в предоставлении государственной услуги. Отказ от предоставления государственной услуги не препятствует повторному обращению заявителя в Департамент за предоставлением государственной услуги.</w:t>
      </w:r>
    </w:p>
    <w:p w14:paraId="48E997AC" w14:textId="77777777" w:rsidR="00F41923" w:rsidRDefault="00F41923">
      <w:pPr>
        <w:pStyle w:val="ConsPlusNormal"/>
        <w:jc w:val="center"/>
      </w:pPr>
    </w:p>
    <w:p w14:paraId="446C7DB9" w14:textId="77777777" w:rsidR="00F41923" w:rsidRDefault="00F41923">
      <w:pPr>
        <w:pStyle w:val="ConsPlusTitle"/>
        <w:jc w:val="center"/>
        <w:outlineLvl w:val="2"/>
      </w:pPr>
      <w:r>
        <w:t>10. Размер платы, взимаемой с заявителя при предоставлении</w:t>
      </w:r>
    </w:p>
    <w:p w14:paraId="111FECB0" w14:textId="77777777" w:rsidR="00F41923" w:rsidRDefault="00F41923">
      <w:pPr>
        <w:pStyle w:val="ConsPlusTitle"/>
        <w:jc w:val="center"/>
      </w:pPr>
      <w:r>
        <w:t>государственной услуги, и способы ее взимания</w:t>
      </w:r>
    </w:p>
    <w:p w14:paraId="10C7E48C" w14:textId="77777777" w:rsidR="00F41923" w:rsidRDefault="00F41923">
      <w:pPr>
        <w:pStyle w:val="ConsPlusNormal"/>
      </w:pPr>
    </w:p>
    <w:p w14:paraId="5F9782B5" w14:textId="77777777" w:rsidR="00F41923" w:rsidRDefault="00F41923">
      <w:pPr>
        <w:pStyle w:val="ConsPlusNormal"/>
        <w:ind w:firstLine="540"/>
        <w:jc w:val="both"/>
      </w:pPr>
      <w:r>
        <w:t xml:space="preserve">10.1. При проведении аттестации уплачивается государственная пошлина в размере, установленном </w:t>
      </w:r>
      <w:hyperlink r:id="rId29">
        <w:r>
          <w:rPr>
            <w:color w:val="0000FF"/>
          </w:rPr>
          <w:t>пунктом 72 части 1 статьи 333.33</w:t>
        </w:r>
      </w:hyperlink>
      <w:r>
        <w:t xml:space="preserve"> Налогового кодекса Российской Федерации.</w:t>
      </w:r>
    </w:p>
    <w:p w14:paraId="527E4E44" w14:textId="77777777" w:rsidR="00F41923" w:rsidRDefault="00F41923">
      <w:pPr>
        <w:pStyle w:val="ConsPlusNormal"/>
        <w:spacing w:before="220"/>
        <w:ind w:firstLine="540"/>
        <w:jc w:val="both"/>
      </w:pPr>
      <w:r>
        <w:t xml:space="preserve">Банковские </w:t>
      </w:r>
      <w:hyperlink w:anchor="P424">
        <w:r>
          <w:rPr>
            <w:color w:val="0000FF"/>
          </w:rPr>
          <w:t>реквизиты</w:t>
        </w:r>
      </w:hyperlink>
      <w:r>
        <w:t xml:space="preserve"> для уплаты государственной пошлины установлены Приложением 4 к настоящему Административному регламенту.</w:t>
      </w:r>
    </w:p>
    <w:p w14:paraId="528D71DA" w14:textId="77777777" w:rsidR="00F41923" w:rsidRDefault="00F41923">
      <w:pPr>
        <w:pStyle w:val="ConsPlusNormal"/>
        <w:spacing w:before="220"/>
        <w:ind w:firstLine="540"/>
        <w:jc w:val="both"/>
      </w:pPr>
      <w:r>
        <w:t>10.2. Копия документа, подтверждающего уплату государственной пошлины, представляется в Департамент.</w:t>
      </w:r>
    </w:p>
    <w:p w14:paraId="1755884C" w14:textId="77777777" w:rsidR="00F41923" w:rsidRDefault="00F41923">
      <w:pPr>
        <w:pStyle w:val="ConsPlusNormal"/>
        <w:spacing w:before="220"/>
        <w:ind w:firstLine="540"/>
        <w:jc w:val="both"/>
      </w:pPr>
      <w:r>
        <w:t>10.3. Информация о размере платы, взимаемой с заявителя при проведении аттестации (государственной пошлины, взимаемой за предоставление государственной услуги), размещена на ЕПГУ, на официальном сайте Департамента.</w:t>
      </w:r>
    </w:p>
    <w:p w14:paraId="475A85C1" w14:textId="77777777" w:rsidR="00F41923" w:rsidRDefault="00F41923">
      <w:pPr>
        <w:pStyle w:val="ConsPlusNormal"/>
        <w:spacing w:before="220"/>
        <w:ind w:firstLine="540"/>
        <w:jc w:val="both"/>
      </w:pPr>
      <w:r>
        <w:t>10.4. Заявителю предоставлена возможность оплатить государственную пошлину за предоставление государственной услуги в Личном кабинете на ЕПГУ с использованием платежных сервисов.</w:t>
      </w:r>
    </w:p>
    <w:p w14:paraId="76CA1527" w14:textId="77777777" w:rsidR="00F41923" w:rsidRDefault="00F41923">
      <w:pPr>
        <w:pStyle w:val="ConsPlusNormal"/>
      </w:pPr>
    </w:p>
    <w:p w14:paraId="419A636B" w14:textId="77777777" w:rsidR="00F41923" w:rsidRDefault="00F41923">
      <w:pPr>
        <w:pStyle w:val="ConsPlusTitle"/>
        <w:jc w:val="center"/>
        <w:outlineLvl w:val="2"/>
      </w:pPr>
      <w:r>
        <w:t>11. Срок регистрации запроса заявителя</w:t>
      </w:r>
    </w:p>
    <w:p w14:paraId="5AE4C939" w14:textId="77777777" w:rsidR="00F41923" w:rsidRDefault="00F41923">
      <w:pPr>
        <w:pStyle w:val="ConsPlusNormal"/>
        <w:jc w:val="center"/>
      </w:pPr>
    </w:p>
    <w:p w14:paraId="1608893E" w14:textId="77777777" w:rsidR="00F41923" w:rsidRDefault="00F41923">
      <w:pPr>
        <w:pStyle w:val="ConsPlusNormal"/>
        <w:ind w:firstLine="540"/>
        <w:jc w:val="both"/>
      </w:pPr>
      <w:r>
        <w:t>11.1. Срок регистрации заявления, поданного посредством ЕПГУ до 16:00 рабочего дня, - в день его подачи, после 16:00 рабочего дня либо в нерабочий день, - не позднее следующего рабочего дня.</w:t>
      </w:r>
    </w:p>
    <w:p w14:paraId="6085DAD3" w14:textId="77777777" w:rsidR="00F41923" w:rsidRDefault="00F41923">
      <w:pPr>
        <w:pStyle w:val="ConsPlusNormal"/>
        <w:jc w:val="center"/>
      </w:pPr>
    </w:p>
    <w:p w14:paraId="0A28BF8D" w14:textId="77777777" w:rsidR="00F41923" w:rsidRDefault="00F41923">
      <w:pPr>
        <w:pStyle w:val="ConsPlusTitle"/>
        <w:jc w:val="center"/>
        <w:outlineLvl w:val="2"/>
      </w:pPr>
      <w:r>
        <w:t>12. Требования к помещениям,</w:t>
      </w:r>
    </w:p>
    <w:p w14:paraId="5849311B" w14:textId="77777777" w:rsidR="00F41923" w:rsidRDefault="00F41923">
      <w:pPr>
        <w:pStyle w:val="ConsPlusTitle"/>
        <w:jc w:val="center"/>
      </w:pPr>
      <w:r>
        <w:t>в которых предоставляются государственные услуги</w:t>
      </w:r>
    </w:p>
    <w:p w14:paraId="0AEDAB15" w14:textId="77777777" w:rsidR="00F41923" w:rsidRDefault="00F41923">
      <w:pPr>
        <w:pStyle w:val="ConsPlusNormal"/>
      </w:pPr>
    </w:p>
    <w:p w14:paraId="5AC9090A" w14:textId="77777777" w:rsidR="00F41923" w:rsidRDefault="00F41923">
      <w:pPr>
        <w:pStyle w:val="ConsPlusNormal"/>
        <w:ind w:firstLine="540"/>
        <w:jc w:val="both"/>
      </w:pPr>
      <w:r>
        <w:t>12.1. Центральный вход в здание должен быть оборудован информационной табличкой (вывеской), содержащей информацию об организации, предоставляющей государственную услугу:</w:t>
      </w:r>
    </w:p>
    <w:p w14:paraId="6D6C9840" w14:textId="77777777" w:rsidR="00F41923" w:rsidRDefault="00F41923">
      <w:pPr>
        <w:pStyle w:val="ConsPlusNormal"/>
        <w:spacing w:before="220"/>
        <w:ind w:firstLine="540"/>
        <w:jc w:val="both"/>
      </w:pPr>
      <w:r>
        <w:t>- наименование;</w:t>
      </w:r>
    </w:p>
    <w:p w14:paraId="7A19C45C" w14:textId="77777777" w:rsidR="00F41923" w:rsidRDefault="00F41923">
      <w:pPr>
        <w:pStyle w:val="ConsPlusNormal"/>
        <w:spacing w:before="220"/>
        <w:ind w:firstLine="540"/>
        <w:jc w:val="both"/>
      </w:pPr>
      <w:r>
        <w:t>- местонахождение и юридический адрес;</w:t>
      </w:r>
    </w:p>
    <w:p w14:paraId="498EFA07" w14:textId="77777777" w:rsidR="00F41923" w:rsidRDefault="00F41923">
      <w:pPr>
        <w:pStyle w:val="ConsPlusNormal"/>
        <w:spacing w:before="220"/>
        <w:ind w:firstLine="540"/>
        <w:jc w:val="both"/>
      </w:pPr>
      <w:r>
        <w:t>- режим работы;</w:t>
      </w:r>
    </w:p>
    <w:p w14:paraId="0D1ABB15" w14:textId="77777777" w:rsidR="00F41923" w:rsidRDefault="00F41923">
      <w:pPr>
        <w:pStyle w:val="ConsPlusNormal"/>
        <w:spacing w:before="220"/>
        <w:ind w:firstLine="540"/>
        <w:jc w:val="both"/>
      </w:pPr>
      <w:r>
        <w:t>- график приема;</w:t>
      </w:r>
    </w:p>
    <w:p w14:paraId="5587D49E" w14:textId="77777777" w:rsidR="00F41923" w:rsidRDefault="00F41923">
      <w:pPr>
        <w:pStyle w:val="ConsPlusNormal"/>
        <w:spacing w:before="220"/>
        <w:ind w:firstLine="540"/>
        <w:jc w:val="both"/>
      </w:pPr>
      <w:r>
        <w:lastRenderedPageBreak/>
        <w:t>- номера телефонов для справок.</w:t>
      </w:r>
    </w:p>
    <w:p w14:paraId="56F48FE2" w14:textId="77777777" w:rsidR="00F41923" w:rsidRDefault="00F41923">
      <w:pPr>
        <w:pStyle w:val="ConsPlusNormal"/>
        <w:spacing w:before="220"/>
        <w:ind w:firstLine="540"/>
        <w:jc w:val="both"/>
      </w:pPr>
      <w:r>
        <w:t>12.2. Помещение, в котором предоставляется государственная услуга, должно быть оборудовано противопожарной системой, средствами пожаротушения и оповещения о возникновении чрезвычайной ситуации, с соблюдением мер безопасности, санитарных норм и правил,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заявлений, а также туалетными комнатами для посетителей.</w:t>
      </w:r>
    </w:p>
    <w:p w14:paraId="7F40ACCF" w14:textId="77777777" w:rsidR="00F41923" w:rsidRDefault="00F41923">
      <w:pPr>
        <w:pStyle w:val="ConsPlusNormal"/>
        <w:spacing w:before="220"/>
        <w:ind w:firstLine="540"/>
        <w:jc w:val="both"/>
      </w:pPr>
      <w:r>
        <w:t>12.3. Места информирования, предназначенные для ознакомления получателей государственной услуги с информационными материалами и (или) заполнения заявлений, должны быть оборудованы:</w:t>
      </w:r>
    </w:p>
    <w:p w14:paraId="6F328DFD" w14:textId="77777777" w:rsidR="00F41923" w:rsidRDefault="00F41923">
      <w:pPr>
        <w:pStyle w:val="ConsPlusNormal"/>
        <w:spacing w:before="220"/>
        <w:ind w:firstLine="540"/>
        <w:jc w:val="both"/>
      </w:pPr>
      <w:r>
        <w:t>- информационными стендами;</w:t>
      </w:r>
    </w:p>
    <w:p w14:paraId="017E0871" w14:textId="77777777" w:rsidR="00F41923" w:rsidRDefault="00F41923">
      <w:pPr>
        <w:pStyle w:val="ConsPlusNormal"/>
        <w:spacing w:before="220"/>
        <w:ind w:firstLine="540"/>
        <w:jc w:val="both"/>
      </w:pPr>
      <w:r>
        <w:t>- бланками заявлений;</w:t>
      </w:r>
    </w:p>
    <w:p w14:paraId="5B168F52" w14:textId="77777777" w:rsidR="00F41923" w:rsidRDefault="00F41923">
      <w:pPr>
        <w:pStyle w:val="ConsPlusNormal"/>
        <w:spacing w:before="220"/>
        <w:ind w:firstLine="540"/>
        <w:jc w:val="both"/>
      </w:pPr>
      <w:r>
        <w:t>- письменными принадлежностями;</w:t>
      </w:r>
    </w:p>
    <w:p w14:paraId="0B852671" w14:textId="77777777" w:rsidR="00F41923" w:rsidRDefault="00F41923">
      <w:pPr>
        <w:pStyle w:val="ConsPlusNormal"/>
        <w:spacing w:before="220"/>
        <w:ind w:firstLine="540"/>
        <w:jc w:val="both"/>
      </w:pPr>
      <w:r>
        <w:t>- стульями и столами для письма.</w:t>
      </w:r>
    </w:p>
    <w:p w14:paraId="0E208057" w14:textId="77777777" w:rsidR="00F41923" w:rsidRDefault="00F41923">
      <w:pPr>
        <w:pStyle w:val="ConsPlusNormal"/>
        <w:spacing w:before="220"/>
        <w:ind w:firstLine="540"/>
        <w:jc w:val="both"/>
      </w:pPr>
      <w:r>
        <w:t>12.4. Места приема получателей государственной услуги оборудуются информационными табличками (вывесками) с указанием номера кабинета и наименования структурного подразделения, фамилии, имени и отчества (последнее - при наличии), должности ответственного лица за прием документов.</w:t>
      </w:r>
    </w:p>
    <w:p w14:paraId="0FE8416E" w14:textId="77777777" w:rsidR="00F41923" w:rsidRDefault="00F41923">
      <w:pPr>
        <w:pStyle w:val="ConsPlusNormal"/>
        <w:spacing w:before="220"/>
        <w:ind w:firstLine="540"/>
        <w:jc w:val="both"/>
      </w:pPr>
      <w:r>
        <w:t>12.5. Рабочее место каждого ответственного лица за прием документов от получателей государственной услуги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C22D8CC" w14:textId="77777777" w:rsidR="00F41923" w:rsidRDefault="00F41923">
      <w:pPr>
        <w:pStyle w:val="ConsPlusNormal"/>
        <w:spacing w:before="220"/>
        <w:ind w:firstLine="540"/>
        <w:jc w:val="both"/>
      </w:pPr>
      <w:r>
        <w:t>12.6. В случае, если имеется возможность организации стоянки (парковки) возле здания (строения), в котором предоставляется государственная услуга, организовывается стоянка (парковка) для личного автомобильного транспорта получателей государственной услуги. За пользование стоянкой (парковкой) плата не взимается.</w:t>
      </w:r>
    </w:p>
    <w:p w14:paraId="3FE40105" w14:textId="77777777" w:rsidR="00F41923" w:rsidRDefault="00F41923">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90800C6" w14:textId="77777777" w:rsidR="00F41923" w:rsidRDefault="00F41923">
      <w:pPr>
        <w:pStyle w:val="ConsPlusNormal"/>
        <w:spacing w:before="220"/>
        <w:ind w:firstLine="540"/>
        <w:jc w:val="both"/>
      </w:pPr>
      <w:r>
        <w:t>12.7.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14:paraId="33126B3F" w14:textId="77777777" w:rsidR="00F41923" w:rsidRDefault="00F41923">
      <w:pPr>
        <w:pStyle w:val="ConsPlusNormal"/>
        <w:spacing w:before="220"/>
        <w:ind w:firstLine="540"/>
        <w:jc w:val="both"/>
      </w:pPr>
      <w:r>
        <w:t>12.7.1. Условия для беспрепятственного доступа к объекту (зданию, помещению), в котором предоставляется государственная услуга.</w:t>
      </w:r>
    </w:p>
    <w:p w14:paraId="64A91605" w14:textId="77777777" w:rsidR="00F41923" w:rsidRDefault="00F41923">
      <w:pPr>
        <w:pStyle w:val="ConsPlusNormal"/>
        <w:spacing w:before="220"/>
        <w:ind w:firstLine="540"/>
        <w:jc w:val="both"/>
      </w:pPr>
      <w:r>
        <w:t>12.7.2.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5BE9841" w14:textId="77777777" w:rsidR="00F41923" w:rsidRDefault="00F41923">
      <w:pPr>
        <w:pStyle w:val="ConsPlusNormal"/>
        <w:spacing w:before="220"/>
        <w:ind w:firstLine="540"/>
        <w:jc w:val="both"/>
      </w:pPr>
      <w:r>
        <w:t>12.7.3. Сопровождение инвалидов, имеющих стойкие расстройства функции зрения и самостоятельного передвижения.</w:t>
      </w:r>
    </w:p>
    <w:p w14:paraId="3BE3D8AB" w14:textId="77777777" w:rsidR="00F41923" w:rsidRDefault="00F41923">
      <w:pPr>
        <w:pStyle w:val="ConsPlusNormal"/>
        <w:spacing w:before="220"/>
        <w:ind w:firstLine="540"/>
        <w:jc w:val="both"/>
      </w:pPr>
      <w:r>
        <w:lastRenderedPageBreak/>
        <w:t>12.7.4.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14:paraId="2EFBF6E8" w14:textId="77777777" w:rsidR="00F41923" w:rsidRDefault="00F41923">
      <w:pPr>
        <w:pStyle w:val="ConsPlusNormal"/>
        <w:spacing w:before="220"/>
        <w:ind w:firstLine="540"/>
        <w:jc w:val="both"/>
      </w:pPr>
      <w:r>
        <w:t>12.7.5.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33BF382" w14:textId="77777777" w:rsidR="00F41923" w:rsidRDefault="00F41923">
      <w:pPr>
        <w:pStyle w:val="ConsPlusNormal"/>
        <w:spacing w:before="220"/>
        <w:ind w:firstLine="540"/>
        <w:jc w:val="both"/>
      </w:pPr>
      <w:r>
        <w:t xml:space="preserve">12.7.6. Допуск сурдопереводчика и </w:t>
      </w:r>
      <w:proofErr w:type="spellStart"/>
      <w:r>
        <w:t>тифлосурдопереводчика</w:t>
      </w:r>
      <w:proofErr w:type="spellEnd"/>
      <w:r>
        <w:t>.</w:t>
      </w:r>
    </w:p>
    <w:p w14:paraId="7DF971CD" w14:textId="77777777" w:rsidR="00F41923" w:rsidRDefault="00F41923">
      <w:pPr>
        <w:pStyle w:val="ConsPlusNormal"/>
        <w:spacing w:before="220"/>
        <w:ind w:firstLine="540"/>
        <w:jc w:val="both"/>
      </w:pPr>
      <w:r>
        <w:t xml:space="preserve">12.7.7. Допуск собаки-проводника на объекты (здания, помещения), в которых предоставляется государственная услуга, при наличии </w:t>
      </w:r>
      <w:hyperlink r:id="rId30">
        <w:r>
          <w:rPr>
            <w:color w:val="0000FF"/>
          </w:rPr>
          <w:t>документа</w:t>
        </w:r>
      </w:hyperlink>
      <w:r>
        <w:t xml:space="preserve">, подтверждающего ее специальное обучение и выдаваемого по форме и в </w:t>
      </w:r>
      <w:hyperlink r:id="rId31">
        <w:r>
          <w:rPr>
            <w:color w:val="0000FF"/>
          </w:rPr>
          <w:t>порядке</w:t>
        </w:r>
      </w:hyperlink>
      <w: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14:paraId="658FD2C9" w14:textId="77777777" w:rsidR="00F41923" w:rsidRDefault="00F41923">
      <w:pPr>
        <w:pStyle w:val="ConsPlusNormal"/>
        <w:spacing w:before="220"/>
        <w:ind w:firstLine="540"/>
        <w:jc w:val="both"/>
      </w:pPr>
      <w:r>
        <w:t>12.7.8. Оказание инвалидам помощи в преодолении барьеров, мешающих получению ими государственной услуги наравне с другими лицами.</w:t>
      </w:r>
    </w:p>
    <w:p w14:paraId="59965909" w14:textId="77777777" w:rsidR="00F41923" w:rsidRDefault="00F41923">
      <w:pPr>
        <w:pStyle w:val="ConsPlusNormal"/>
        <w:spacing w:before="220"/>
        <w:ind w:firstLine="540"/>
        <w:jc w:val="both"/>
      </w:pPr>
      <w:r>
        <w:t>12.8. В случае невозможности полностью приспособить объект с учетом потребности инвалида предоставление государственной услуги обеспечивается в дистанционном режиме через сеть "Интернет" или посредством ЕПГУ.</w:t>
      </w:r>
    </w:p>
    <w:p w14:paraId="77E29D4F" w14:textId="77777777" w:rsidR="00F41923" w:rsidRDefault="00F41923">
      <w:pPr>
        <w:pStyle w:val="ConsPlusNormal"/>
      </w:pPr>
    </w:p>
    <w:p w14:paraId="4BB9E73E" w14:textId="77777777" w:rsidR="00F41923" w:rsidRDefault="00F41923">
      <w:pPr>
        <w:pStyle w:val="ConsPlusTitle"/>
        <w:jc w:val="center"/>
        <w:outlineLvl w:val="2"/>
      </w:pPr>
      <w:r>
        <w:t>13. Показатели качества и доступности государственной услуги</w:t>
      </w:r>
    </w:p>
    <w:p w14:paraId="35E925FE" w14:textId="77777777" w:rsidR="00F41923" w:rsidRDefault="00F41923">
      <w:pPr>
        <w:pStyle w:val="ConsPlusNormal"/>
      </w:pPr>
    </w:p>
    <w:p w14:paraId="4C634D66" w14:textId="77777777" w:rsidR="00F41923" w:rsidRDefault="00F41923">
      <w:pPr>
        <w:pStyle w:val="ConsPlusNormal"/>
        <w:ind w:firstLine="540"/>
        <w:jc w:val="both"/>
      </w:pPr>
      <w:r>
        <w:t>13.1. Показателями качества и доступности государственной услуги являются:</w:t>
      </w:r>
    </w:p>
    <w:p w14:paraId="189D30E0" w14:textId="77777777" w:rsidR="00F41923" w:rsidRDefault="00F41923">
      <w:pPr>
        <w:pStyle w:val="ConsPlusNormal"/>
        <w:spacing w:before="220"/>
        <w:ind w:firstLine="540"/>
        <w:jc w:val="both"/>
      </w:pPr>
      <w:r>
        <w:t>13.1.1. Доступность электронных форм документов, необходимых для предоставления государственной услуги.</w:t>
      </w:r>
    </w:p>
    <w:p w14:paraId="6168CDA6" w14:textId="77777777" w:rsidR="00F41923" w:rsidRDefault="00F41923">
      <w:pPr>
        <w:pStyle w:val="ConsPlusNormal"/>
        <w:spacing w:before="220"/>
        <w:ind w:firstLine="540"/>
        <w:jc w:val="both"/>
      </w:pPr>
      <w:r>
        <w:t>13.1.2. Возможность подачи заявления и документов, необходимых для предоставления государственной услуги, в электронной форме.</w:t>
      </w:r>
    </w:p>
    <w:p w14:paraId="0CA65610" w14:textId="77777777" w:rsidR="00F41923" w:rsidRDefault="00F41923">
      <w:pPr>
        <w:pStyle w:val="ConsPlusNormal"/>
        <w:spacing w:before="220"/>
        <w:ind w:firstLine="540"/>
        <w:jc w:val="both"/>
      </w:pPr>
      <w:r>
        <w:t>13.1.3. Своевременное предоставление государственной услуги (отсутствие нарушений сроков предоставления государственной услуги).</w:t>
      </w:r>
    </w:p>
    <w:p w14:paraId="644067D8" w14:textId="77777777" w:rsidR="00F41923" w:rsidRDefault="00F41923">
      <w:pPr>
        <w:pStyle w:val="ConsPlusNormal"/>
        <w:spacing w:before="220"/>
        <w:ind w:firstLine="540"/>
        <w:jc w:val="both"/>
      </w:pPr>
      <w:r>
        <w:t>13.1.4. Предоставление государственной услуги в соответствии с вариантом предоставления государственной услуги.</w:t>
      </w:r>
    </w:p>
    <w:p w14:paraId="15DCC6FA" w14:textId="77777777" w:rsidR="00F41923" w:rsidRDefault="00F41923">
      <w:pPr>
        <w:pStyle w:val="ConsPlusNormal"/>
        <w:spacing w:before="220"/>
        <w:ind w:firstLine="540"/>
        <w:jc w:val="both"/>
      </w:pPr>
      <w:r>
        <w:t>13.1.5. Доступность инструментов совершения в электронном виде платежей, необходимых для получения государственной услуги.</w:t>
      </w:r>
    </w:p>
    <w:p w14:paraId="51CA21D0" w14:textId="77777777" w:rsidR="00F41923" w:rsidRDefault="00F41923">
      <w:pPr>
        <w:pStyle w:val="ConsPlusNormal"/>
        <w:spacing w:before="220"/>
        <w:ind w:firstLine="540"/>
        <w:jc w:val="both"/>
      </w:pPr>
      <w:r>
        <w:t>13.1.6. Удобство информирования заявителя о ходе предоставления государственной услуги, а также получения результата предоставления услуги.</w:t>
      </w:r>
    </w:p>
    <w:p w14:paraId="527FFCDB" w14:textId="77777777" w:rsidR="00F41923" w:rsidRDefault="00F41923">
      <w:pPr>
        <w:pStyle w:val="ConsPlusNormal"/>
        <w:spacing w:before="220"/>
        <w:ind w:firstLine="540"/>
        <w:jc w:val="both"/>
      </w:pPr>
      <w:r>
        <w:t>13.1.7. Отсутствие обоснованных жалоб со стороны заявителей по результатам предоставления государственной услуги.</w:t>
      </w:r>
    </w:p>
    <w:p w14:paraId="131444AA" w14:textId="77777777" w:rsidR="00F41923" w:rsidRDefault="00F41923">
      <w:pPr>
        <w:pStyle w:val="ConsPlusNormal"/>
        <w:jc w:val="center"/>
      </w:pPr>
    </w:p>
    <w:p w14:paraId="0B9ADED7" w14:textId="77777777" w:rsidR="00F41923" w:rsidRDefault="00F41923">
      <w:pPr>
        <w:pStyle w:val="ConsPlusTitle"/>
        <w:jc w:val="center"/>
        <w:outlineLvl w:val="2"/>
      </w:pPr>
      <w:r>
        <w:t>14. Требования к предоставлению государственной услуги,</w:t>
      </w:r>
    </w:p>
    <w:p w14:paraId="4F63909B" w14:textId="77777777" w:rsidR="00F41923" w:rsidRDefault="00F41923">
      <w:pPr>
        <w:pStyle w:val="ConsPlusTitle"/>
        <w:jc w:val="center"/>
      </w:pPr>
      <w:r>
        <w:t>в том числе учитывающие особенности предоставления</w:t>
      </w:r>
    </w:p>
    <w:p w14:paraId="39AF747C" w14:textId="77777777" w:rsidR="00F41923" w:rsidRDefault="00F41923">
      <w:pPr>
        <w:pStyle w:val="ConsPlusTitle"/>
        <w:jc w:val="center"/>
      </w:pPr>
      <w:r>
        <w:t>государственной услуги в электронной форме</w:t>
      </w:r>
    </w:p>
    <w:p w14:paraId="1B147B49" w14:textId="77777777" w:rsidR="00F41923" w:rsidRDefault="00F41923">
      <w:pPr>
        <w:pStyle w:val="ConsPlusNormal"/>
      </w:pPr>
    </w:p>
    <w:p w14:paraId="7BCA68DF" w14:textId="77777777" w:rsidR="00F41923" w:rsidRDefault="00F41923">
      <w:pPr>
        <w:pStyle w:val="ConsPlusNormal"/>
        <w:ind w:firstLine="540"/>
        <w:jc w:val="both"/>
      </w:pPr>
      <w:r>
        <w:t>14.1. Услуги, которые являются необходимыми и обязательными для предоставления государственной услуги, отсутствуют.</w:t>
      </w:r>
    </w:p>
    <w:p w14:paraId="1F262C8C" w14:textId="77777777" w:rsidR="00F41923" w:rsidRDefault="00F41923">
      <w:pPr>
        <w:pStyle w:val="ConsPlusNormal"/>
        <w:spacing w:before="220"/>
        <w:ind w:firstLine="540"/>
        <w:jc w:val="both"/>
      </w:pPr>
      <w:r>
        <w:lastRenderedPageBreak/>
        <w:t>14.2. Информационные системы, используемые для предоставления государственной услуги: ЕПГУ.</w:t>
      </w:r>
    </w:p>
    <w:p w14:paraId="1687C251" w14:textId="77777777" w:rsidR="00F41923" w:rsidRDefault="00F41923">
      <w:pPr>
        <w:pStyle w:val="ConsPlusNormal"/>
        <w:spacing w:before="220"/>
        <w:ind w:firstLine="540"/>
        <w:jc w:val="both"/>
      </w:pPr>
      <w:r>
        <w:t>14.3. При подаче заявления посредством ЕПГУ заполняется его интерактивная форма в карточке государственной услуги на ЕПГУ с приложением электронных образов документов и (или) указанием сведений из документов, необходимых для предоставления государственной услуги.</w:t>
      </w:r>
    </w:p>
    <w:p w14:paraId="71364D87" w14:textId="77777777" w:rsidR="00F41923" w:rsidRDefault="00F41923">
      <w:pPr>
        <w:pStyle w:val="ConsPlusNormal"/>
        <w:spacing w:before="220"/>
        <w:ind w:firstLine="540"/>
        <w:jc w:val="both"/>
      </w:pPr>
      <w:r>
        <w:t>14.3.2. Информирование заявителей о ходе рассмотрения заявления и готовности результата предоставления государственной услуги осуществляется бесплатно посредством Личного кабинета на ЕПГУ или электронной почты.</w:t>
      </w:r>
    </w:p>
    <w:p w14:paraId="4B492569" w14:textId="77777777" w:rsidR="00F41923" w:rsidRDefault="00F41923">
      <w:pPr>
        <w:pStyle w:val="ConsPlusNormal"/>
      </w:pPr>
    </w:p>
    <w:p w14:paraId="502D003D" w14:textId="77777777" w:rsidR="00F41923" w:rsidRDefault="00F41923">
      <w:pPr>
        <w:pStyle w:val="ConsPlusTitle"/>
        <w:jc w:val="center"/>
        <w:outlineLvl w:val="1"/>
      </w:pPr>
      <w:r>
        <w:t>III. Состав, последовательность и сроки выполнения</w:t>
      </w:r>
    </w:p>
    <w:p w14:paraId="696F0EDB" w14:textId="77777777" w:rsidR="00F41923" w:rsidRDefault="00F41923">
      <w:pPr>
        <w:pStyle w:val="ConsPlusTitle"/>
        <w:jc w:val="center"/>
      </w:pPr>
      <w:r>
        <w:t>административных процедур</w:t>
      </w:r>
    </w:p>
    <w:p w14:paraId="6499DA92" w14:textId="77777777" w:rsidR="00F41923" w:rsidRDefault="00F41923">
      <w:pPr>
        <w:pStyle w:val="ConsPlusNormal"/>
        <w:jc w:val="center"/>
      </w:pPr>
    </w:p>
    <w:p w14:paraId="7D630C45" w14:textId="77777777" w:rsidR="00F41923" w:rsidRDefault="00F41923">
      <w:pPr>
        <w:pStyle w:val="ConsPlusTitle"/>
        <w:jc w:val="center"/>
        <w:outlineLvl w:val="2"/>
      </w:pPr>
      <w:r>
        <w:t>15. Перечень вариантов предоставления государственной услуги</w:t>
      </w:r>
    </w:p>
    <w:p w14:paraId="5BDAAF39" w14:textId="77777777" w:rsidR="00F41923" w:rsidRDefault="00F41923">
      <w:pPr>
        <w:pStyle w:val="ConsPlusNormal"/>
        <w:jc w:val="center"/>
      </w:pPr>
    </w:p>
    <w:p w14:paraId="6F80F6CB" w14:textId="77777777" w:rsidR="00F41923" w:rsidRDefault="00F41923">
      <w:pPr>
        <w:pStyle w:val="ConsPlusNormal"/>
        <w:ind w:firstLine="540"/>
        <w:jc w:val="both"/>
      </w:pPr>
      <w:r>
        <w:t xml:space="preserve">15.1. Вариант предоставления государственной услуги для категории заявителей, предусмотренной в </w:t>
      </w:r>
      <w:hyperlink w:anchor="P62">
        <w:r>
          <w:rPr>
            <w:color w:val="0000FF"/>
          </w:rPr>
          <w:t>пункте 2.2</w:t>
        </w:r>
      </w:hyperlink>
      <w:r>
        <w:t xml:space="preserve"> настоящего Административного регламента.</w:t>
      </w:r>
    </w:p>
    <w:p w14:paraId="4188C8D3" w14:textId="77777777" w:rsidR="00F41923" w:rsidRDefault="00F41923">
      <w:pPr>
        <w:pStyle w:val="ConsPlusNormal"/>
        <w:spacing w:before="220"/>
        <w:ind w:firstLine="540"/>
        <w:jc w:val="both"/>
      </w:pPr>
      <w:r>
        <w:t xml:space="preserve">15.1.1. Результатом предоставления государственной услуги является результат предоставления государственной услуги, указанный в </w:t>
      </w:r>
      <w:hyperlink w:anchor="P88">
        <w:r>
          <w:rPr>
            <w:color w:val="0000FF"/>
          </w:rPr>
          <w:t>пункте 5.1</w:t>
        </w:r>
      </w:hyperlink>
      <w:r>
        <w:t xml:space="preserve"> настоящего Административного регламента.</w:t>
      </w:r>
    </w:p>
    <w:p w14:paraId="378D22E4" w14:textId="77777777" w:rsidR="00F41923" w:rsidRDefault="00F41923">
      <w:pPr>
        <w:pStyle w:val="ConsPlusNormal"/>
        <w:spacing w:before="220"/>
        <w:ind w:firstLine="540"/>
        <w:jc w:val="both"/>
      </w:pPr>
      <w:r>
        <w:t xml:space="preserve">15.1.2. Максимальный срок предоставления государственной услуги не превышает максимальный срок предоставления государственной услуги, указанный в </w:t>
      </w:r>
      <w:hyperlink w:anchor="P104">
        <w:r>
          <w:rPr>
            <w:color w:val="0000FF"/>
          </w:rPr>
          <w:t>разделе 6</w:t>
        </w:r>
      </w:hyperlink>
      <w:r>
        <w:t xml:space="preserve"> настоящего Административного регламента.</w:t>
      </w:r>
    </w:p>
    <w:p w14:paraId="3C804F4F" w14:textId="77777777" w:rsidR="00F41923" w:rsidRDefault="00F41923">
      <w:pPr>
        <w:pStyle w:val="ConsPlusNormal"/>
        <w:spacing w:before="220"/>
        <w:ind w:firstLine="540"/>
        <w:jc w:val="both"/>
      </w:pPr>
      <w:r>
        <w:t xml:space="preserve">15.1.3. Исчерпывающий перечень документов, необходимых для предоставления государственной услуги, которые заявитель должен представить самостоятельно, указан в </w:t>
      </w:r>
      <w:hyperlink w:anchor="P131">
        <w:r>
          <w:rPr>
            <w:color w:val="0000FF"/>
          </w:rPr>
          <w:t>пунктах 8.1.1</w:t>
        </w:r>
      </w:hyperlink>
      <w:r>
        <w:t xml:space="preserve">, </w:t>
      </w:r>
      <w:hyperlink w:anchor="P134">
        <w:r>
          <w:rPr>
            <w:color w:val="0000FF"/>
          </w:rPr>
          <w:t>8.1.2</w:t>
        </w:r>
      </w:hyperlink>
      <w:r>
        <w:t xml:space="preserve"> настоящего Административного регламента.</w:t>
      </w:r>
    </w:p>
    <w:p w14:paraId="216F524F" w14:textId="77777777" w:rsidR="00F41923" w:rsidRDefault="00F41923">
      <w:pPr>
        <w:pStyle w:val="ConsPlusNormal"/>
        <w:spacing w:before="220"/>
        <w:ind w:firstLine="540"/>
        <w:jc w:val="both"/>
      </w:pPr>
      <w:r>
        <w:t xml:space="preserve">15.1.4. Исчерпывающий перечень оснований для отказа в допуске к прохождению квалификационного экзамена указан в </w:t>
      </w:r>
      <w:hyperlink w:anchor="P147">
        <w:r>
          <w:rPr>
            <w:color w:val="0000FF"/>
          </w:rPr>
          <w:t>пункте 9.1</w:t>
        </w:r>
      </w:hyperlink>
      <w:r>
        <w:t xml:space="preserve"> настоящего Административного регламента.</w:t>
      </w:r>
    </w:p>
    <w:p w14:paraId="46B5548D" w14:textId="77777777" w:rsidR="00F41923" w:rsidRDefault="00F41923">
      <w:pPr>
        <w:pStyle w:val="ConsPlusNormal"/>
        <w:spacing w:before="220"/>
        <w:ind w:firstLine="540"/>
        <w:jc w:val="both"/>
      </w:pPr>
      <w:r>
        <w:t>15.2. Порядок внесения изменений в реестр и нагрудную идентификационную карточку, касающихся изменений фамилии, имени или отчества (при наличии) экскурсовода (гида) или гида-переводчика, выданные по результатам предоставления государственной услуги (далее - внесение изменений):</w:t>
      </w:r>
    </w:p>
    <w:p w14:paraId="35797360" w14:textId="77777777" w:rsidR="00F41923" w:rsidRDefault="00F41923">
      <w:pPr>
        <w:pStyle w:val="ConsPlusNormal"/>
        <w:spacing w:before="220"/>
        <w:ind w:firstLine="540"/>
        <w:jc w:val="both"/>
      </w:pPr>
      <w:r>
        <w:t>15.2.1. В случае изменения фамилии, имени или отчества (при наличии) экскурсовод (гид) или гид-переводчик в срок, не превышающий один месяц со дня произошедших изменений, направляет в Департамент заявление, оформленное посредством Единого портала.</w:t>
      </w:r>
    </w:p>
    <w:p w14:paraId="0F4BEEAA" w14:textId="77777777" w:rsidR="00F41923" w:rsidRDefault="00F41923">
      <w:pPr>
        <w:pStyle w:val="ConsPlusNormal"/>
        <w:spacing w:before="220"/>
        <w:ind w:firstLine="540"/>
        <w:jc w:val="both"/>
      </w:pPr>
      <w:r>
        <w:t>К заявлению прилагаются сведения о документах, подтверждающих изменение фамилии, имени или отчества (при наличии) экскурсовода (гида) или гида-переводчика.</w:t>
      </w:r>
    </w:p>
    <w:p w14:paraId="6F0F997E" w14:textId="77777777" w:rsidR="00F41923" w:rsidRDefault="00F41923">
      <w:pPr>
        <w:pStyle w:val="ConsPlusNormal"/>
        <w:spacing w:before="220"/>
        <w:ind w:firstLine="540"/>
        <w:jc w:val="both"/>
      </w:pPr>
      <w:r>
        <w:t xml:space="preserve">15.2.2. Департамент в течение 3 рабочих дней со дня получения заявления и документов, указанных в </w:t>
      </w:r>
      <w:hyperlink r:id="rId32">
        <w:r>
          <w:rPr>
            <w:color w:val="0000FF"/>
          </w:rPr>
          <w:t>пункте 57</w:t>
        </w:r>
      </w:hyperlink>
      <w:r>
        <w:t xml:space="preserve"> Положения, проверяет представленные сведения и документы, по результатам проверки вносит изменения в реестр и выдает новую нагрудную идентификационную карточку либо в случае непредставления или неполного представления соискателем документов и сведений отказывает в выдаче новой нагрудной идентификационной карточки с указанием причины отказа.</w:t>
      </w:r>
    </w:p>
    <w:p w14:paraId="44805748" w14:textId="77777777" w:rsidR="00F41923" w:rsidRDefault="00F41923">
      <w:pPr>
        <w:pStyle w:val="ConsPlusNormal"/>
        <w:spacing w:before="220"/>
        <w:ind w:firstLine="540"/>
        <w:jc w:val="both"/>
      </w:pPr>
      <w:r>
        <w:t xml:space="preserve">15.2.3. Решение об отказе в выдаче новой нагрудной идентификационной карточки направляется заявителю в течение одного рабочего дня со дня принятия в форме электронного документа, подписанного усиленной квалифицированной цифровой подписью уполномоченного </w:t>
      </w:r>
      <w:r>
        <w:lastRenderedPageBreak/>
        <w:t>должностного лица Департамента, через сеть "Интернет", посредством Единого портала.</w:t>
      </w:r>
    </w:p>
    <w:p w14:paraId="0AA13D33" w14:textId="77777777" w:rsidR="00F41923" w:rsidRDefault="00F41923">
      <w:pPr>
        <w:pStyle w:val="ConsPlusNormal"/>
        <w:spacing w:before="220"/>
        <w:ind w:firstLine="540"/>
        <w:jc w:val="both"/>
      </w:pPr>
      <w:bookmarkStart w:id="10" w:name="P233"/>
      <w:bookmarkEnd w:id="10"/>
      <w:r>
        <w:t>15.3. В случае утраты нагрудной идентификационной карточки, выданной на материальном носителе, экскурсовод (гид) или гид-переводчик, обращается в Департамент с заявлением о выдаче дубликата нагрудной идентификационной карточки.</w:t>
      </w:r>
    </w:p>
    <w:p w14:paraId="66B59169" w14:textId="77777777" w:rsidR="00F41923" w:rsidRDefault="00F41923">
      <w:pPr>
        <w:pStyle w:val="ConsPlusNormal"/>
        <w:spacing w:before="220"/>
        <w:ind w:firstLine="540"/>
        <w:jc w:val="both"/>
      </w:pPr>
      <w:r>
        <w:t xml:space="preserve">Выдача дубликата нагрудной идентификационной карточки осуществляется Департаментом в течение 5 рабочих дней со дня получения заявления, указанного в </w:t>
      </w:r>
      <w:hyperlink w:anchor="P233">
        <w:r>
          <w:rPr>
            <w:color w:val="0000FF"/>
          </w:rPr>
          <w:t>абзаце первом</w:t>
        </w:r>
      </w:hyperlink>
      <w:r>
        <w:t xml:space="preserve"> настоящего пункта.</w:t>
      </w:r>
    </w:p>
    <w:p w14:paraId="5E9858B6" w14:textId="77777777" w:rsidR="00F41923" w:rsidRDefault="00F41923">
      <w:pPr>
        <w:pStyle w:val="ConsPlusNormal"/>
        <w:spacing w:before="220"/>
        <w:ind w:firstLine="540"/>
        <w:jc w:val="both"/>
      </w:pPr>
      <w:r>
        <w:t xml:space="preserve">15.4. Основанием для прекращения действия аттестации является решение Департамента о прекращении действия аттестации, принятое в соответствии с </w:t>
      </w:r>
      <w:hyperlink r:id="rId33">
        <w:r>
          <w:rPr>
            <w:color w:val="0000FF"/>
          </w:rPr>
          <w:t>частью двадцать четвертой статьи 4.4</w:t>
        </w:r>
      </w:hyperlink>
      <w:r>
        <w:t xml:space="preserve"> Закона N 132-ФЗ.</w:t>
      </w:r>
    </w:p>
    <w:p w14:paraId="159029B8" w14:textId="77777777" w:rsidR="00F41923" w:rsidRDefault="00F41923">
      <w:pPr>
        <w:pStyle w:val="ConsPlusNormal"/>
        <w:spacing w:before="220"/>
        <w:ind w:firstLine="540"/>
        <w:jc w:val="both"/>
      </w:pPr>
      <w:r>
        <w:t>15.4.1. Основаниями для принятия решения о прекращении действия аттестации являются:</w:t>
      </w:r>
    </w:p>
    <w:p w14:paraId="569D2506" w14:textId="77777777" w:rsidR="00F41923" w:rsidRDefault="00F41923">
      <w:pPr>
        <w:pStyle w:val="ConsPlusNormal"/>
        <w:spacing w:before="220"/>
        <w:ind w:firstLine="540"/>
        <w:jc w:val="both"/>
      </w:pPr>
      <w:r>
        <w:t>а) выявление после аттестации недостоверных данных в представленных документах и сведениях;</w:t>
      </w:r>
    </w:p>
    <w:p w14:paraId="65A24553" w14:textId="77777777" w:rsidR="00F41923" w:rsidRDefault="00F41923">
      <w:pPr>
        <w:pStyle w:val="ConsPlusNormal"/>
        <w:spacing w:before="220"/>
        <w:ind w:firstLine="540"/>
        <w:jc w:val="both"/>
      </w:pPr>
      <w:r>
        <w:t>б) выявление после аттестации несоответствия экскурсовода (гида) или гида-переводчика требованиям и специальным требованиям;</w:t>
      </w:r>
    </w:p>
    <w:p w14:paraId="1D4A5B72" w14:textId="77777777" w:rsidR="00F41923" w:rsidRDefault="00F41923">
      <w:pPr>
        <w:pStyle w:val="ConsPlusNormal"/>
        <w:spacing w:before="220"/>
        <w:ind w:firstLine="540"/>
        <w:jc w:val="both"/>
      </w:pPr>
      <w:r>
        <w:t>в) отказ экскурсовода (гида) или гида-переводчика от прохождения планового подтверждения соответствия;</w:t>
      </w:r>
    </w:p>
    <w:p w14:paraId="48A2D32B" w14:textId="77777777" w:rsidR="00F41923" w:rsidRDefault="00F41923">
      <w:pPr>
        <w:pStyle w:val="ConsPlusNormal"/>
        <w:spacing w:before="220"/>
        <w:ind w:firstLine="540"/>
        <w:jc w:val="both"/>
      </w:pPr>
      <w:r>
        <w:t>г) неоднократное (более 2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14:paraId="298BFFA6" w14:textId="77777777" w:rsidR="00F41923" w:rsidRDefault="00F41923">
      <w:pPr>
        <w:pStyle w:val="ConsPlusNormal"/>
        <w:spacing w:before="220"/>
        <w:ind w:firstLine="540"/>
        <w:jc w:val="both"/>
      </w:pPr>
      <w:r>
        <w:t>д) признание экскурсовода (гида) или гида-переводчика не соответствующим требованиям и специальным требованиям по результатам планового подтверждения соответствия.</w:t>
      </w:r>
    </w:p>
    <w:p w14:paraId="7ADB53C6" w14:textId="77777777" w:rsidR="00F41923" w:rsidRDefault="00F41923">
      <w:pPr>
        <w:pStyle w:val="ConsPlusNormal"/>
        <w:spacing w:before="220"/>
        <w:ind w:firstLine="540"/>
        <w:jc w:val="both"/>
      </w:pPr>
      <w:r>
        <w:t>Сведения о прекращении действия аттестации вносятся Департаментом в реестр.</w:t>
      </w:r>
    </w:p>
    <w:p w14:paraId="4B29D647" w14:textId="77777777" w:rsidR="00F41923" w:rsidRDefault="00F41923">
      <w:pPr>
        <w:pStyle w:val="ConsPlusNormal"/>
        <w:spacing w:before="220"/>
        <w:ind w:firstLine="540"/>
        <w:jc w:val="both"/>
      </w:pPr>
      <w:r>
        <w:t>Решение о прекращении действия аттестации в течение одного рабочего дня со дня его принятия направляется лицу, в отношении которого оно принято, в форме электронного документа, подписанного усиленной квалифицированной цифровой подписью уполномоченного должностного лица Департамента, на адрес электронной почты, указанный в заявлении, через сеть "Интернет", посредством ЕПГУ.</w:t>
      </w:r>
    </w:p>
    <w:p w14:paraId="1F0E4BAB" w14:textId="77777777" w:rsidR="00F41923" w:rsidRDefault="00F41923">
      <w:pPr>
        <w:pStyle w:val="ConsPlusNormal"/>
        <w:spacing w:before="220"/>
        <w:ind w:firstLine="540"/>
        <w:jc w:val="both"/>
      </w:pPr>
      <w:r>
        <w:t>Экскурсовод (гид) или гид-переводчик, в отношении которого принято решение о прекращении действия аттестации, вправе обратиться с заявлением не ранее чем через 6 месяцев со дня принятия указанного решения. До истечения указанного срока такое лицо не может быть аттестовано в качестве экскурсовода (гида) или гида-переводчика ни в одном субъекте Российской Федерации.</w:t>
      </w:r>
    </w:p>
    <w:p w14:paraId="0279ABDA" w14:textId="77777777" w:rsidR="00F41923" w:rsidRDefault="00F41923">
      <w:pPr>
        <w:pStyle w:val="ConsPlusNormal"/>
        <w:spacing w:before="220"/>
        <w:ind w:firstLine="540"/>
        <w:jc w:val="both"/>
      </w:pPr>
      <w:r>
        <w:t>Решение о прекращении действия аттестации может быть обжаловано экскурсоводом (гидом), гидом-переводчиком в судебном порядке.</w:t>
      </w:r>
    </w:p>
    <w:p w14:paraId="10C27DAD" w14:textId="77777777" w:rsidR="00F41923" w:rsidRDefault="00F41923">
      <w:pPr>
        <w:pStyle w:val="ConsPlusNormal"/>
        <w:spacing w:before="220"/>
        <w:ind w:firstLine="540"/>
        <w:jc w:val="both"/>
      </w:pPr>
      <w:bookmarkStart w:id="11" w:name="P246"/>
      <w:bookmarkEnd w:id="11"/>
      <w:r>
        <w:t xml:space="preserve">15.5. Плановое подтверждение соответствия экскурсоводов (гидов), гидов-переводчиков требованиям и специальным требованиям (далее - плановое подтверждение соответствия) осуществляется каждые 5 лет со дня включения сведений об аттестации экскурсовода (гида) или гида-переводчика, указанных в </w:t>
      </w:r>
      <w:hyperlink r:id="rId34">
        <w:r>
          <w:rPr>
            <w:color w:val="0000FF"/>
          </w:rPr>
          <w:t>абзаце втором подпункта "б" пункта 9</w:t>
        </w:r>
      </w:hyperlink>
      <w:r>
        <w:t xml:space="preserve"> Правил ведения единого федерального реестра экскурсоводов (гидов) и гидов-переводчиков, утвержденных постановлением Правительства Российской Федерации от 28 ноября 2024 г. N 1645 "Об </w:t>
      </w:r>
      <w:r>
        <w:lastRenderedPageBreak/>
        <w:t>утверждении Правил ведения единого федерального реестра экскурсоводов (гидов) и гидов-переводчиков", в реестр.</w:t>
      </w:r>
    </w:p>
    <w:p w14:paraId="105C0129" w14:textId="77777777" w:rsidR="00F41923" w:rsidRDefault="00F41923">
      <w:pPr>
        <w:pStyle w:val="ConsPlusNormal"/>
        <w:spacing w:before="220"/>
        <w:ind w:firstLine="540"/>
        <w:jc w:val="both"/>
      </w:pPr>
      <w:r>
        <w:t xml:space="preserve">15.5.1. Плановое подтверждение соответствия проводится в форме квалификационного экзамена в порядке, предусмотренном </w:t>
      </w:r>
      <w:hyperlink r:id="rId35">
        <w:r>
          <w:rPr>
            <w:color w:val="0000FF"/>
          </w:rPr>
          <w:t>пунктами 23</w:t>
        </w:r>
      </w:hyperlink>
      <w:r>
        <w:t xml:space="preserve"> - </w:t>
      </w:r>
      <w:hyperlink r:id="rId36">
        <w:r>
          <w:rPr>
            <w:color w:val="0000FF"/>
          </w:rPr>
          <w:t>35</w:t>
        </w:r>
      </w:hyperlink>
      <w:r>
        <w:t xml:space="preserve"> Положения, либо путем представления в Департамент документов, подтверждающих освоение экскурсоводом (гидом) или гидом-переводчиком дополнительного профессионального образования, в том числе прохождение программ повышения квалификации и (или) программ профессиональной переподготовки, полученных за последние 5 лет, но не ранее даты прохождения предыдущей аттестации.</w:t>
      </w:r>
    </w:p>
    <w:p w14:paraId="34A54BED" w14:textId="77777777" w:rsidR="00F41923" w:rsidRDefault="00F41923">
      <w:pPr>
        <w:pStyle w:val="ConsPlusNormal"/>
        <w:spacing w:before="220"/>
        <w:ind w:firstLine="540"/>
        <w:jc w:val="both"/>
      </w:pPr>
      <w:bookmarkStart w:id="12" w:name="P248"/>
      <w:bookmarkEnd w:id="12"/>
      <w:r>
        <w:t xml:space="preserve">15.5.2. Не позднее чем за 60 дней до истечения срока, указанного в </w:t>
      </w:r>
      <w:hyperlink w:anchor="P246">
        <w:r>
          <w:rPr>
            <w:color w:val="0000FF"/>
          </w:rPr>
          <w:t>пункте 15.5</w:t>
        </w:r>
      </w:hyperlink>
      <w:r>
        <w:t xml:space="preserve"> настоящего Административного регламента, Департамент направляет экскурсоводу (гиду) или гиду-переводчику уведомление о необходимости прохождения планового подтверждения соответствия в виде электронного документа, подписанного усиленной квалифицированной электронной подписью, через сеть "Интернет", посредством Единого портала.</w:t>
      </w:r>
    </w:p>
    <w:p w14:paraId="445E8842" w14:textId="77777777" w:rsidR="00F41923" w:rsidRDefault="00F41923">
      <w:pPr>
        <w:pStyle w:val="ConsPlusNormal"/>
        <w:spacing w:before="220"/>
        <w:ind w:firstLine="540"/>
        <w:jc w:val="both"/>
      </w:pPr>
      <w:bookmarkStart w:id="13" w:name="P249"/>
      <w:bookmarkEnd w:id="13"/>
      <w:r>
        <w:t xml:space="preserve">15.5.3. Экскурсовод (гид) или гид-переводчик в течение 15 календарных дней со дня направления Департаментом уведомления, предусмотренного </w:t>
      </w:r>
      <w:hyperlink w:anchor="P248">
        <w:r>
          <w:rPr>
            <w:color w:val="0000FF"/>
          </w:rPr>
          <w:t>пунктом 15.5.2</w:t>
        </w:r>
      </w:hyperlink>
      <w:r>
        <w:t xml:space="preserve"> настоящего Административного регламента, направляет в Департамент ответное письмо о согласии на прохождение планового подтверждения соответствия с указанием желаемой даты прохождения квалификационного экзамена в соответствии с графиком либо документы, подтверждающие освоение экскурсоводом (гидом) или гидом-переводчиком дополнительного профессионального образования (программ повышения квалификации и программ профессиональной переподготовки), в виде электронного документа на адрес электронной почты Департамента через сеть "Интернет", посредством Единого портала.</w:t>
      </w:r>
    </w:p>
    <w:p w14:paraId="799E188D" w14:textId="77777777" w:rsidR="00F41923" w:rsidRDefault="00F41923">
      <w:pPr>
        <w:pStyle w:val="ConsPlusNormal"/>
        <w:spacing w:before="220"/>
        <w:ind w:firstLine="540"/>
        <w:jc w:val="both"/>
      </w:pPr>
      <w:r>
        <w:t xml:space="preserve">15.5.4. Департамент в течение 2 рабочих дней со дня получения ответного письма или документов, указанных в </w:t>
      </w:r>
      <w:hyperlink w:anchor="P249">
        <w:r>
          <w:rPr>
            <w:color w:val="0000FF"/>
          </w:rPr>
          <w:t>пункте 15.5.3</w:t>
        </w:r>
      </w:hyperlink>
      <w:r>
        <w:t xml:space="preserve"> настоящего Административного регламента, в виде электронного документа, подписанного усиленной квалифицированной электронной подписью, через сеть "Интернет", посредством Единого портала направляет экскурсоводу (гиду) или гиду-переводчику уведомление о проведении квалификационного экзамена либо о получении и принятии документов, указанных в </w:t>
      </w:r>
      <w:hyperlink w:anchor="P249">
        <w:r>
          <w:rPr>
            <w:color w:val="0000FF"/>
          </w:rPr>
          <w:t>пункте 15.5.3</w:t>
        </w:r>
      </w:hyperlink>
      <w:r>
        <w:t xml:space="preserve"> настоящего Административного регламента, для планового подтверждения соответствия.</w:t>
      </w:r>
    </w:p>
    <w:p w14:paraId="4120CB7D" w14:textId="77777777" w:rsidR="00F41923" w:rsidRDefault="00F41923">
      <w:pPr>
        <w:pStyle w:val="ConsPlusNormal"/>
        <w:spacing w:before="220"/>
        <w:ind w:firstLine="540"/>
        <w:jc w:val="both"/>
      </w:pPr>
      <w:r>
        <w:t xml:space="preserve">15.5.5. В случае непредставления экскурсоводом (гидом) или гидом-переводчиком ответного письма или документов, указанных в </w:t>
      </w:r>
      <w:hyperlink w:anchor="P249">
        <w:r>
          <w:rPr>
            <w:color w:val="0000FF"/>
          </w:rPr>
          <w:t>пункте 15.5.3</w:t>
        </w:r>
      </w:hyperlink>
      <w:r>
        <w:t xml:space="preserve"> настоящего Административного регламента, Департамент самостоятельно определяет дату проведения квалификационного экзамена и направляет уведомление о проведении квалификационного экзамена с указанием такой даты экскурсоводу (гиду) или гиду-переводчику в виде электронного документа, подписанного усиленной квалифицированной электронной подписью, посредством Единого портала в течение 2 рабочих дней со дня истечения срока, указанного в </w:t>
      </w:r>
      <w:hyperlink w:anchor="P249">
        <w:r>
          <w:rPr>
            <w:color w:val="0000FF"/>
          </w:rPr>
          <w:t>пункте 15.5.3</w:t>
        </w:r>
      </w:hyperlink>
      <w:r>
        <w:t xml:space="preserve"> настоящего Административного регламента.</w:t>
      </w:r>
    </w:p>
    <w:p w14:paraId="222B5467" w14:textId="77777777" w:rsidR="00F41923" w:rsidRDefault="00F41923">
      <w:pPr>
        <w:pStyle w:val="ConsPlusNormal"/>
        <w:jc w:val="center"/>
      </w:pPr>
    </w:p>
    <w:p w14:paraId="7351ACA9" w14:textId="77777777" w:rsidR="00F41923" w:rsidRDefault="00F41923">
      <w:pPr>
        <w:pStyle w:val="ConsPlusTitle"/>
        <w:jc w:val="center"/>
        <w:outlineLvl w:val="1"/>
      </w:pPr>
      <w:r>
        <w:t>IV. Формы контроля за исполнением</w:t>
      </w:r>
    </w:p>
    <w:p w14:paraId="1F59C6E8" w14:textId="77777777" w:rsidR="00F41923" w:rsidRDefault="00F41923">
      <w:pPr>
        <w:pStyle w:val="ConsPlusTitle"/>
        <w:jc w:val="center"/>
      </w:pPr>
      <w:r>
        <w:t>административного регламента</w:t>
      </w:r>
    </w:p>
    <w:p w14:paraId="52308154" w14:textId="77777777" w:rsidR="00F41923" w:rsidRDefault="00F41923">
      <w:pPr>
        <w:pStyle w:val="ConsPlusNormal"/>
        <w:jc w:val="center"/>
      </w:pPr>
    </w:p>
    <w:p w14:paraId="29DE658F" w14:textId="77777777" w:rsidR="00F41923" w:rsidRDefault="00F41923">
      <w:pPr>
        <w:pStyle w:val="ConsPlusTitle"/>
        <w:jc w:val="center"/>
        <w:outlineLvl w:val="2"/>
      </w:pPr>
      <w:bookmarkStart w:id="14" w:name="P256"/>
      <w:bookmarkEnd w:id="14"/>
      <w:r>
        <w:t>16. Порядок осуществления текущего контроля за соблюдением</w:t>
      </w:r>
    </w:p>
    <w:p w14:paraId="53EAE3F5" w14:textId="77777777" w:rsidR="00F41923" w:rsidRDefault="00F41923">
      <w:pPr>
        <w:pStyle w:val="ConsPlusTitle"/>
        <w:jc w:val="center"/>
      </w:pPr>
      <w:r>
        <w:t>и исполнением ответственными должностными лицами</w:t>
      </w:r>
    </w:p>
    <w:p w14:paraId="75381301" w14:textId="77777777" w:rsidR="00F41923" w:rsidRDefault="00F41923">
      <w:pPr>
        <w:pStyle w:val="ConsPlusTitle"/>
        <w:jc w:val="center"/>
      </w:pPr>
      <w:r>
        <w:t>Департамента положений административного регламента и иных</w:t>
      </w:r>
    </w:p>
    <w:p w14:paraId="033E07E0" w14:textId="77777777" w:rsidR="00F41923" w:rsidRDefault="00F41923">
      <w:pPr>
        <w:pStyle w:val="ConsPlusTitle"/>
        <w:jc w:val="center"/>
      </w:pPr>
      <w:r>
        <w:t>нормативных правовых актов Российской Федерации, Ивановской</w:t>
      </w:r>
    </w:p>
    <w:p w14:paraId="7DC0CF3F" w14:textId="77777777" w:rsidR="00F41923" w:rsidRDefault="00F41923">
      <w:pPr>
        <w:pStyle w:val="ConsPlusTitle"/>
        <w:jc w:val="center"/>
      </w:pPr>
      <w:r>
        <w:t>области, устанавливающих требования к предоставлению</w:t>
      </w:r>
    </w:p>
    <w:p w14:paraId="68DBB0E7" w14:textId="77777777" w:rsidR="00F41923" w:rsidRDefault="00F41923">
      <w:pPr>
        <w:pStyle w:val="ConsPlusTitle"/>
        <w:jc w:val="center"/>
      </w:pPr>
      <w:r>
        <w:t>государственной услуги, а также принятием ими решений</w:t>
      </w:r>
    </w:p>
    <w:p w14:paraId="4F1E78FD" w14:textId="77777777" w:rsidR="00F41923" w:rsidRDefault="00F41923">
      <w:pPr>
        <w:pStyle w:val="ConsPlusNormal"/>
        <w:jc w:val="center"/>
      </w:pPr>
    </w:p>
    <w:p w14:paraId="5F147167" w14:textId="77777777" w:rsidR="00F41923" w:rsidRDefault="00F41923">
      <w:pPr>
        <w:pStyle w:val="ConsPlusNormal"/>
        <w:ind w:firstLine="540"/>
        <w:jc w:val="both"/>
      </w:pPr>
      <w:r>
        <w:t xml:space="preserve">16.1. Текущий контроль за соблюдением и исполнением ответственными должностными лицами Департамента положений настоящего Административного регламента и иных </w:t>
      </w:r>
      <w:r>
        <w:lastRenderedPageBreak/>
        <w:t>нормативных правовых актов Российской Федерации, Ивановской области, устанавливающих требования к предоставлению государственной услуги, а также принятием ими решений осуществляется в порядке, установленном организационно-распорядительным актом Департамента.</w:t>
      </w:r>
    </w:p>
    <w:p w14:paraId="2E4F610C" w14:textId="77777777" w:rsidR="00F41923" w:rsidRDefault="00F41923">
      <w:pPr>
        <w:pStyle w:val="ConsPlusNormal"/>
        <w:spacing w:before="220"/>
        <w:ind w:firstLine="540"/>
        <w:jc w:val="both"/>
      </w:pPr>
      <w:r>
        <w:t>16.2. Требованиями к порядку и формам текущего контроля за предоставлением государственной услуги являются:</w:t>
      </w:r>
    </w:p>
    <w:p w14:paraId="364AE107" w14:textId="77777777" w:rsidR="00F41923" w:rsidRDefault="00F41923">
      <w:pPr>
        <w:pStyle w:val="ConsPlusNormal"/>
        <w:spacing w:before="220"/>
        <w:ind w:firstLine="540"/>
        <w:jc w:val="both"/>
      </w:pPr>
      <w:r>
        <w:t>16.2.1. Независимость.</w:t>
      </w:r>
    </w:p>
    <w:p w14:paraId="71A790F2" w14:textId="77777777" w:rsidR="00F41923" w:rsidRDefault="00F41923">
      <w:pPr>
        <w:pStyle w:val="ConsPlusNormal"/>
        <w:spacing w:before="220"/>
        <w:ind w:firstLine="540"/>
        <w:jc w:val="both"/>
      </w:pPr>
      <w:r>
        <w:t>16.2.2. Тщательность.</w:t>
      </w:r>
    </w:p>
    <w:p w14:paraId="44709816" w14:textId="77777777" w:rsidR="00F41923" w:rsidRDefault="00F41923">
      <w:pPr>
        <w:pStyle w:val="ConsPlusNormal"/>
        <w:spacing w:before="220"/>
        <w:ind w:firstLine="540"/>
        <w:jc w:val="both"/>
      </w:pPr>
      <w:r>
        <w:t>16.3. Независимость текущего контроля заключается в том, что должностное лицо Департамента, уполномоченное на его осуществление, не находится в служебной зависимости от должностного лица Департамента,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2E876DB8" w14:textId="77777777" w:rsidR="00F41923" w:rsidRDefault="00F41923">
      <w:pPr>
        <w:pStyle w:val="ConsPlusNormal"/>
        <w:spacing w:before="220"/>
        <w:ind w:firstLine="540"/>
        <w:jc w:val="both"/>
      </w:pPr>
      <w:r>
        <w:t>16.4. Должностные лица Департамента, осуществляющие текущий контроль за предоставлением государственной услуги, обязаны принимать меры по предотвращению конфликта интересов при предоставлении государственной услуги.</w:t>
      </w:r>
    </w:p>
    <w:p w14:paraId="1C88EAA3" w14:textId="77777777" w:rsidR="00F41923" w:rsidRDefault="00F41923">
      <w:pPr>
        <w:pStyle w:val="ConsPlusNormal"/>
        <w:spacing w:before="220"/>
        <w:ind w:firstLine="540"/>
        <w:jc w:val="both"/>
      </w:pPr>
      <w:r>
        <w:t>16.5. Тщательность осуществления текущего контроля за предоставлением государственной услуги состоит в исполнении уполномоченными должностными лицами Департамента обязанностей, предусмотренных настоящим разделом.</w:t>
      </w:r>
    </w:p>
    <w:p w14:paraId="4B9E2AEF" w14:textId="77777777" w:rsidR="00F41923" w:rsidRDefault="00F41923">
      <w:pPr>
        <w:pStyle w:val="ConsPlusNormal"/>
        <w:jc w:val="center"/>
      </w:pPr>
    </w:p>
    <w:p w14:paraId="0DE1E3C0" w14:textId="77777777" w:rsidR="00F41923" w:rsidRDefault="00F41923">
      <w:pPr>
        <w:pStyle w:val="ConsPlusTitle"/>
        <w:jc w:val="center"/>
        <w:outlineLvl w:val="2"/>
      </w:pPr>
      <w:r>
        <w:t>17. Порядок и периодичность осуществления плановых</w:t>
      </w:r>
    </w:p>
    <w:p w14:paraId="2DEAF6D2" w14:textId="77777777" w:rsidR="00F41923" w:rsidRDefault="00F41923">
      <w:pPr>
        <w:pStyle w:val="ConsPlusTitle"/>
        <w:jc w:val="center"/>
      </w:pPr>
      <w:r>
        <w:t>и внеплановых проверок полноты и качества предоставления</w:t>
      </w:r>
    </w:p>
    <w:p w14:paraId="2A0BA75D" w14:textId="77777777" w:rsidR="00F41923" w:rsidRDefault="00F41923">
      <w:pPr>
        <w:pStyle w:val="ConsPlusTitle"/>
        <w:jc w:val="center"/>
      </w:pPr>
      <w:r>
        <w:t>государственной услуги, в том числе порядок и формы</w:t>
      </w:r>
    </w:p>
    <w:p w14:paraId="1C2062CB" w14:textId="77777777" w:rsidR="00F41923" w:rsidRDefault="00F41923">
      <w:pPr>
        <w:pStyle w:val="ConsPlusTitle"/>
        <w:jc w:val="center"/>
      </w:pPr>
      <w:r>
        <w:t>контроля за полнотой и качеством предоставления</w:t>
      </w:r>
    </w:p>
    <w:p w14:paraId="217ACE94" w14:textId="77777777" w:rsidR="00F41923" w:rsidRDefault="00F41923">
      <w:pPr>
        <w:pStyle w:val="ConsPlusTitle"/>
        <w:jc w:val="center"/>
      </w:pPr>
      <w:r>
        <w:t>государственной услуги</w:t>
      </w:r>
    </w:p>
    <w:p w14:paraId="7F53CC84" w14:textId="77777777" w:rsidR="00F41923" w:rsidRDefault="00F41923">
      <w:pPr>
        <w:pStyle w:val="ConsPlusNormal"/>
        <w:jc w:val="center"/>
      </w:pPr>
    </w:p>
    <w:p w14:paraId="4CD9F277" w14:textId="77777777" w:rsidR="00F41923" w:rsidRDefault="00F41923">
      <w:pPr>
        <w:pStyle w:val="ConsPlusNormal"/>
        <w:ind w:firstLine="540"/>
        <w:jc w:val="both"/>
      </w:pPr>
      <w:r>
        <w:t>17.1.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 устанавливаются организационно-распорядительным актом Департамента.</w:t>
      </w:r>
    </w:p>
    <w:p w14:paraId="6037ABA6" w14:textId="77777777" w:rsidR="00F41923" w:rsidRDefault="00F41923">
      <w:pPr>
        <w:pStyle w:val="ConsPlusNormal"/>
        <w:spacing w:before="220"/>
        <w:ind w:firstLine="540"/>
        <w:jc w:val="both"/>
      </w:pPr>
      <w:r>
        <w:t>17.2. При выявлении в ходе плановых и внеплановых проверок полноты и качества предоставления государственной услуги нарушений исполнения положений законодательства Российской Федерации, включая положения настоящего Административного регламента, Департаментом принимаются меры по устранению таких нарушений в соответствии с действующим законодательством Российской Федерации.</w:t>
      </w:r>
    </w:p>
    <w:p w14:paraId="52C0F923" w14:textId="77777777" w:rsidR="00F41923" w:rsidRDefault="00F41923">
      <w:pPr>
        <w:pStyle w:val="ConsPlusNormal"/>
        <w:jc w:val="center"/>
      </w:pPr>
    </w:p>
    <w:p w14:paraId="50229AE4" w14:textId="77777777" w:rsidR="00F41923" w:rsidRDefault="00F41923">
      <w:pPr>
        <w:pStyle w:val="ConsPlusTitle"/>
        <w:jc w:val="center"/>
        <w:outlineLvl w:val="2"/>
      </w:pPr>
      <w:r>
        <w:t>18. Ответственность должностных лиц Департамента за решения</w:t>
      </w:r>
    </w:p>
    <w:p w14:paraId="5A9CFB3D" w14:textId="77777777" w:rsidR="00F41923" w:rsidRDefault="00F41923">
      <w:pPr>
        <w:pStyle w:val="ConsPlusTitle"/>
        <w:jc w:val="center"/>
      </w:pPr>
      <w:r>
        <w:t>и действия (бездействие), принимаемые (осуществляемые)</w:t>
      </w:r>
    </w:p>
    <w:p w14:paraId="535F27E7" w14:textId="77777777" w:rsidR="00F41923" w:rsidRDefault="00F41923">
      <w:pPr>
        <w:pStyle w:val="ConsPlusTitle"/>
        <w:jc w:val="center"/>
      </w:pPr>
      <w:r>
        <w:t>ими в ходе предоставления государственной услуги</w:t>
      </w:r>
    </w:p>
    <w:p w14:paraId="048AB378" w14:textId="77777777" w:rsidR="00F41923" w:rsidRDefault="00F41923">
      <w:pPr>
        <w:pStyle w:val="ConsPlusNormal"/>
        <w:jc w:val="center"/>
      </w:pPr>
    </w:p>
    <w:p w14:paraId="5813C14F" w14:textId="77777777" w:rsidR="00F41923" w:rsidRDefault="00F41923">
      <w:pPr>
        <w:pStyle w:val="ConsPlusNormal"/>
        <w:ind w:firstLine="540"/>
        <w:jc w:val="both"/>
      </w:pPr>
      <w:r>
        <w:t>18.1. Должностным лицом Департамента, ответственным за предоставление государственной услуги, а также за соблюдение порядка предоставления государственной услуги, является руководитель структурного подразделения Департамента, непосредственно предоставляющего государственную услугу.</w:t>
      </w:r>
    </w:p>
    <w:p w14:paraId="08EBCED1" w14:textId="77777777" w:rsidR="00F41923" w:rsidRDefault="00F41923">
      <w:pPr>
        <w:pStyle w:val="ConsPlusNormal"/>
        <w:spacing w:before="220"/>
        <w:ind w:firstLine="540"/>
        <w:jc w:val="both"/>
      </w:pPr>
      <w:r>
        <w:t xml:space="preserve">18.2. По результатам проведенных мониторинга и проверок, в случае выявления неправомерных решений, действий (бездействия) должностных лиц Департамента и фактов нарушения прав и законных интересов заявителей, должностные лица Департамента несут </w:t>
      </w:r>
      <w:r>
        <w:lastRenderedPageBreak/>
        <w:t>ответственность в соответствии с действующим законодательством Российской Федерации.</w:t>
      </w:r>
    </w:p>
    <w:p w14:paraId="5969D69B" w14:textId="77777777" w:rsidR="00F41923" w:rsidRDefault="00F41923">
      <w:pPr>
        <w:pStyle w:val="ConsPlusNormal"/>
        <w:jc w:val="center"/>
      </w:pPr>
    </w:p>
    <w:p w14:paraId="4C5AD85E" w14:textId="77777777" w:rsidR="00F41923" w:rsidRDefault="00F41923">
      <w:pPr>
        <w:pStyle w:val="ConsPlusTitle"/>
        <w:jc w:val="center"/>
        <w:outlineLvl w:val="2"/>
      </w:pPr>
      <w:bookmarkStart w:id="15" w:name="P287"/>
      <w:bookmarkEnd w:id="15"/>
      <w:r>
        <w:t>19. Положения, характеризующие требования к порядку и формам</w:t>
      </w:r>
    </w:p>
    <w:p w14:paraId="542B62BE" w14:textId="77777777" w:rsidR="00F41923" w:rsidRDefault="00F41923">
      <w:pPr>
        <w:pStyle w:val="ConsPlusTitle"/>
        <w:jc w:val="center"/>
      </w:pPr>
      <w:r>
        <w:t>контроля за предоставлением государственной услуги, в том</w:t>
      </w:r>
    </w:p>
    <w:p w14:paraId="1F77EFA3" w14:textId="77777777" w:rsidR="00F41923" w:rsidRDefault="00F41923">
      <w:pPr>
        <w:pStyle w:val="ConsPlusTitle"/>
        <w:jc w:val="center"/>
      </w:pPr>
      <w:r>
        <w:t>числе со стороны граждан, их объединений и организаций</w:t>
      </w:r>
    </w:p>
    <w:p w14:paraId="5731072C" w14:textId="77777777" w:rsidR="00F41923" w:rsidRDefault="00F41923">
      <w:pPr>
        <w:pStyle w:val="ConsPlusNormal"/>
        <w:jc w:val="center"/>
      </w:pPr>
    </w:p>
    <w:p w14:paraId="0EECFD5A" w14:textId="77777777" w:rsidR="00F41923" w:rsidRDefault="00F41923">
      <w:pPr>
        <w:pStyle w:val="ConsPlusNormal"/>
        <w:ind w:firstLine="540"/>
        <w:jc w:val="both"/>
      </w:pPr>
      <w:r>
        <w:t xml:space="preserve">19.1. Контроль за предоставлением государственной услуги осуществляется в порядке и формах, предусмотренных </w:t>
      </w:r>
      <w:hyperlink w:anchor="P256">
        <w:r>
          <w:rPr>
            <w:color w:val="0000FF"/>
          </w:rPr>
          <w:t>разделами 16</w:t>
        </w:r>
      </w:hyperlink>
      <w:r>
        <w:t xml:space="preserve"> - </w:t>
      </w:r>
      <w:hyperlink w:anchor="P287">
        <w:r>
          <w:rPr>
            <w:color w:val="0000FF"/>
          </w:rPr>
          <w:t>19</w:t>
        </w:r>
      </w:hyperlink>
      <w:r>
        <w:t xml:space="preserve"> настоящего Административного регламента.</w:t>
      </w:r>
    </w:p>
    <w:p w14:paraId="34C01B6B" w14:textId="77777777" w:rsidR="00F41923" w:rsidRDefault="00F41923">
      <w:pPr>
        <w:pStyle w:val="ConsPlusNormal"/>
        <w:spacing w:before="220"/>
        <w:ind w:firstLine="540"/>
        <w:jc w:val="both"/>
      </w:pPr>
      <w:r>
        <w:t>19.2. 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жалобы на нарушение должностными лицами Департамента порядка предоставления государственной услуги, повлекшее ее непредоставление или предоставление с нарушением срока, установленного настоящим Административным регламентом.</w:t>
      </w:r>
    </w:p>
    <w:p w14:paraId="48E8BAC7" w14:textId="77777777" w:rsidR="00F41923" w:rsidRDefault="00F41923">
      <w:pPr>
        <w:pStyle w:val="ConsPlusNormal"/>
        <w:spacing w:before="220"/>
        <w:ind w:firstLine="540"/>
        <w:jc w:val="both"/>
      </w:pPr>
      <w:r>
        <w:t>19.3. Граждане, их объединения и организации для осуществления контроля за предоставлением государственной услуги имеют право направлять в Департамент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Департамента и принятые ими решения, связанные с предоставлением государственной услуги.</w:t>
      </w:r>
    </w:p>
    <w:p w14:paraId="23523525" w14:textId="77777777" w:rsidR="00F41923" w:rsidRDefault="00F41923">
      <w:pPr>
        <w:pStyle w:val="ConsPlusNormal"/>
        <w:spacing w:before="220"/>
        <w:ind w:firstLine="540"/>
        <w:jc w:val="both"/>
      </w:pPr>
      <w:r>
        <w:t>19.4.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Департамента при предоставлении государственной услуги, получения полной, актуальной и достоверной информации о порядке предоставления государственной услуги.</w:t>
      </w:r>
    </w:p>
    <w:p w14:paraId="23CD7F8B" w14:textId="77777777" w:rsidR="00F41923" w:rsidRDefault="00F41923">
      <w:pPr>
        <w:pStyle w:val="ConsPlusNormal"/>
        <w:jc w:val="center"/>
      </w:pPr>
    </w:p>
    <w:p w14:paraId="1DA2CCB1" w14:textId="77777777" w:rsidR="00F41923" w:rsidRDefault="00F41923">
      <w:pPr>
        <w:pStyle w:val="ConsPlusTitle"/>
        <w:jc w:val="center"/>
        <w:outlineLvl w:val="1"/>
      </w:pPr>
      <w:r>
        <w:t>V. Досудебный (внесудебный) порядок обжалования решений</w:t>
      </w:r>
    </w:p>
    <w:p w14:paraId="099369F0" w14:textId="77777777" w:rsidR="00F41923" w:rsidRDefault="00F41923">
      <w:pPr>
        <w:pStyle w:val="ConsPlusTitle"/>
        <w:jc w:val="center"/>
      </w:pPr>
      <w:r>
        <w:t>и действий (бездействия) Департамента, а также его</w:t>
      </w:r>
    </w:p>
    <w:p w14:paraId="7753C22C" w14:textId="77777777" w:rsidR="00F41923" w:rsidRDefault="00F41923">
      <w:pPr>
        <w:pStyle w:val="ConsPlusTitle"/>
        <w:jc w:val="center"/>
      </w:pPr>
      <w:r>
        <w:t>должностных лиц</w:t>
      </w:r>
    </w:p>
    <w:p w14:paraId="634D15B5" w14:textId="77777777" w:rsidR="00F41923" w:rsidRDefault="00F41923">
      <w:pPr>
        <w:pStyle w:val="ConsPlusNormal"/>
      </w:pPr>
    </w:p>
    <w:p w14:paraId="1F46A72F" w14:textId="77777777" w:rsidR="00F41923" w:rsidRDefault="00F41923">
      <w:pPr>
        <w:pStyle w:val="ConsPlusTitle"/>
        <w:jc w:val="center"/>
        <w:outlineLvl w:val="2"/>
      </w:pPr>
      <w:r>
        <w:t>20. Способы информирования заявителей</w:t>
      </w:r>
    </w:p>
    <w:p w14:paraId="74887529" w14:textId="77777777" w:rsidR="00F41923" w:rsidRDefault="00F41923">
      <w:pPr>
        <w:pStyle w:val="ConsPlusTitle"/>
        <w:jc w:val="center"/>
      </w:pPr>
      <w:r>
        <w:t>о порядке досудебного (внесудебного) обжалования</w:t>
      </w:r>
    </w:p>
    <w:p w14:paraId="3203A3DA" w14:textId="77777777" w:rsidR="00F41923" w:rsidRDefault="00F41923">
      <w:pPr>
        <w:pStyle w:val="ConsPlusNormal"/>
        <w:jc w:val="center"/>
      </w:pPr>
    </w:p>
    <w:p w14:paraId="50B1A2B5" w14:textId="77777777" w:rsidR="00F41923" w:rsidRDefault="00F41923">
      <w:pPr>
        <w:pStyle w:val="ConsPlusNormal"/>
        <w:ind w:firstLine="540"/>
        <w:jc w:val="both"/>
      </w:pPr>
      <w:r>
        <w:t>20.1. Информирование заявителей о порядке досудебного (внесудебного) обжалования решений и действий (бездействия) Департамента, его должностных лиц осуществляется посредством размещения информации на официальном сайте Департамента, ЕПГУ, а также в ходе консультирования заявителей при личном приеме, по телефону.</w:t>
      </w:r>
    </w:p>
    <w:p w14:paraId="49BBE2A7" w14:textId="77777777" w:rsidR="00F41923" w:rsidRDefault="00F41923">
      <w:pPr>
        <w:pStyle w:val="ConsPlusNormal"/>
      </w:pPr>
    </w:p>
    <w:p w14:paraId="47F305E5" w14:textId="77777777" w:rsidR="00F41923" w:rsidRDefault="00F41923">
      <w:pPr>
        <w:pStyle w:val="ConsPlusTitle"/>
        <w:jc w:val="center"/>
        <w:outlineLvl w:val="2"/>
      </w:pPr>
      <w:r>
        <w:t>21. Формы и способы подачи заявителями жалобы</w:t>
      </w:r>
    </w:p>
    <w:p w14:paraId="51360B3D" w14:textId="77777777" w:rsidR="00F41923" w:rsidRDefault="00F41923">
      <w:pPr>
        <w:pStyle w:val="ConsPlusNormal"/>
      </w:pPr>
    </w:p>
    <w:p w14:paraId="215A1654" w14:textId="77777777" w:rsidR="00F41923" w:rsidRDefault="00F41923">
      <w:pPr>
        <w:pStyle w:val="ConsPlusNormal"/>
        <w:ind w:firstLine="540"/>
        <w:jc w:val="both"/>
      </w:pPr>
      <w:r>
        <w:t xml:space="preserve">21.1. Досудебное (внесудебное) обжалование решений и действий (бездействия) Департамента, его должностных лиц осуществляется с соблюдением требований, установленных Федеральным </w:t>
      </w:r>
      <w:hyperlink r:id="rId37">
        <w:r>
          <w:rPr>
            <w:color w:val="0000FF"/>
          </w:rPr>
          <w:t>законом</w:t>
        </w:r>
      </w:hyperlink>
      <w:r>
        <w:t xml:space="preserve"> N 210-ФЗ.</w:t>
      </w:r>
    </w:p>
    <w:p w14:paraId="18174EF6" w14:textId="77777777" w:rsidR="00F41923" w:rsidRDefault="00F41923">
      <w:pPr>
        <w:pStyle w:val="ConsPlusNormal"/>
        <w:spacing w:before="220"/>
        <w:ind w:firstLine="540"/>
        <w:jc w:val="both"/>
      </w:pPr>
      <w:r>
        <w:t>21.2. Жалоба на решения и действия (бездействие) Департамента, его должностных лиц может быть направлена в Департамент посредством ЕПГУ,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13D00EB" w14:textId="77777777" w:rsidR="00F41923" w:rsidRDefault="00F41923">
      <w:pPr>
        <w:pStyle w:val="ConsPlusNormal"/>
        <w:spacing w:before="220"/>
        <w:ind w:firstLine="540"/>
        <w:jc w:val="both"/>
      </w:pPr>
      <w:r>
        <w:t>21.3. Жалоба, поступившая в Департамент, подлежит рассмотрению в течение 15 (пятнадцати) рабочих дней со дня ее регистрации.</w:t>
      </w:r>
    </w:p>
    <w:p w14:paraId="2C591123" w14:textId="77777777" w:rsidR="00F41923" w:rsidRDefault="00F41923">
      <w:pPr>
        <w:pStyle w:val="ConsPlusNormal"/>
        <w:spacing w:before="220"/>
        <w:ind w:firstLine="540"/>
        <w:jc w:val="both"/>
      </w:pPr>
      <w:r>
        <w:t xml:space="preserve">В случае обжалования отказа Департамента, его должностного лица в приеме документов у </w:t>
      </w:r>
      <w:r>
        <w:lastRenderedPageBreak/>
        <w:t>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6FF3366A" w14:textId="77777777" w:rsidR="00F41923" w:rsidRDefault="00F41923">
      <w:pPr>
        <w:pStyle w:val="ConsPlusNormal"/>
        <w:spacing w:before="220"/>
        <w:ind w:firstLine="540"/>
        <w:jc w:val="both"/>
      </w:pPr>
      <w:bookmarkStart w:id="16" w:name="P311"/>
      <w:bookmarkEnd w:id="16"/>
      <w:r>
        <w:t>21.4. По результатам рассмотрения жалобы принимается одно из следующих решений:</w:t>
      </w:r>
    </w:p>
    <w:p w14:paraId="607B8461" w14:textId="77777777" w:rsidR="00F41923" w:rsidRDefault="00F41923">
      <w:pPr>
        <w:pStyle w:val="ConsPlusNormal"/>
        <w:spacing w:before="220"/>
        <w:ind w:firstLine="540"/>
        <w:jc w:val="both"/>
      </w:pPr>
      <w:r>
        <w:t>21.4.1.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w:t>
      </w:r>
    </w:p>
    <w:p w14:paraId="7D927173" w14:textId="77777777" w:rsidR="00F41923" w:rsidRDefault="00F41923">
      <w:pPr>
        <w:pStyle w:val="ConsPlusNormal"/>
        <w:spacing w:before="220"/>
        <w:ind w:firstLine="540"/>
        <w:jc w:val="both"/>
      </w:pPr>
      <w:r>
        <w:t>21.4.2. В удовлетворении жалобы отказывается.</w:t>
      </w:r>
    </w:p>
    <w:p w14:paraId="76173E69" w14:textId="77777777" w:rsidR="00F41923" w:rsidRDefault="00F41923">
      <w:pPr>
        <w:pStyle w:val="ConsPlusNormal"/>
        <w:spacing w:before="220"/>
        <w:ind w:firstLine="540"/>
        <w:jc w:val="both"/>
      </w:pPr>
      <w:r>
        <w:t>21.5. При удовлетворении жалобы Департамент принимает исчерпывающие меры по устранению выявленных нарушений, в том числе по выдаче заявителю результата государственной услуги, не позднее 5 (пяти) рабочих дней со дня принятия решения, если иное не установлено законодательством Российской Федерации.</w:t>
      </w:r>
    </w:p>
    <w:p w14:paraId="74C2493D" w14:textId="77777777" w:rsidR="00F41923" w:rsidRDefault="00F41923">
      <w:pPr>
        <w:pStyle w:val="ConsPlusNormal"/>
        <w:spacing w:before="220"/>
        <w:ind w:firstLine="540"/>
        <w:jc w:val="both"/>
      </w:pPr>
      <w:r>
        <w:t xml:space="preserve">21.6. Не позднее дня, следующего за днем принятия решения, указанного в </w:t>
      </w:r>
      <w:hyperlink w:anchor="P311">
        <w:r>
          <w:rPr>
            <w:color w:val="0000FF"/>
          </w:rPr>
          <w:t>пункте 21.4</w:t>
        </w:r>
      </w:hyperlink>
      <w:r>
        <w:t xml:space="preserve"> настоящего Административного регламента, заявителю в электронной форме направляется мотивированный ответ о результатах рассмотрения жалобы.</w:t>
      </w:r>
    </w:p>
    <w:p w14:paraId="5C80962E" w14:textId="77777777" w:rsidR="00F41923" w:rsidRDefault="00F41923">
      <w:pPr>
        <w:pStyle w:val="ConsPlusNormal"/>
      </w:pPr>
    </w:p>
    <w:p w14:paraId="4C0E47A4" w14:textId="77777777" w:rsidR="00F41923" w:rsidRDefault="00F41923">
      <w:pPr>
        <w:pStyle w:val="ConsPlusNormal"/>
      </w:pPr>
    </w:p>
    <w:p w14:paraId="5ADF2BC1" w14:textId="77777777" w:rsidR="00F41923" w:rsidRDefault="00F41923">
      <w:pPr>
        <w:pStyle w:val="ConsPlusNormal"/>
      </w:pPr>
    </w:p>
    <w:p w14:paraId="3E9E6866" w14:textId="77777777" w:rsidR="00F41923" w:rsidRDefault="00F41923">
      <w:pPr>
        <w:pStyle w:val="ConsPlusNormal"/>
        <w:jc w:val="right"/>
      </w:pPr>
    </w:p>
    <w:p w14:paraId="5E17F05D" w14:textId="77777777" w:rsidR="00F41923" w:rsidRDefault="00F41923">
      <w:pPr>
        <w:pStyle w:val="ConsPlusNormal"/>
        <w:jc w:val="right"/>
      </w:pPr>
    </w:p>
    <w:p w14:paraId="576CFB6C" w14:textId="77777777" w:rsidR="00F41923" w:rsidRDefault="00F41923">
      <w:pPr>
        <w:pStyle w:val="ConsPlusNormal"/>
        <w:jc w:val="right"/>
        <w:outlineLvl w:val="1"/>
      </w:pPr>
      <w:r>
        <w:t>Приложение 1</w:t>
      </w:r>
    </w:p>
    <w:p w14:paraId="0AF63DB2" w14:textId="77777777" w:rsidR="00F41923" w:rsidRDefault="00F41923">
      <w:pPr>
        <w:pStyle w:val="ConsPlusNormal"/>
        <w:jc w:val="right"/>
      </w:pPr>
      <w:r>
        <w:t>к Административному регламенту</w:t>
      </w:r>
    </w:p>
    <w:p w14:paraId="23A998E0" w14:textId="77777777" w:rsidR="00F41923" w:rsidRDefault="00F41923">
      <w:pPr>
        <w:pStyle w:val="ConsPlusNormal"/>
        <w:jc w:val="right"/>
      </w:pPr>
      <w:r>
        <w:t>предоставления Департаментом туризма</w:t>
      </w:r>
    </w:p>
    <w:p w14:paraId="3C5AA098" w14:textId="77777777" w:rsidR="00F41923" w:rsidRDefault="00F41923">
      <w:pPr>
        <w:pStyle w:val="ConsPlusNormal"/>
        <w:jc w:val="right"/>
      </w:pPr>
      <w:r>
        <w:t>Ивановской области государственной услуги</w:t>
      </w:r>
    </w:p>
    <w:p w14:paraId="7BCFAB2D" w14:textId="77777777" w:rsidR="00F41923" w:rsidRDefault="00F41923">
      <w:pPr>
        <w:pStyle w:val="ConsPlusNormal"/>
        <w:jc w:val="right"/>
      </w:pPr>
      <w:r>
        <w:t>по аттестации экскурсоводов (гидов), гидов-переводчиков</w:t>
      </w:r>
    </w:p>
    <w:p w14:paraId="68E6D3E2" w14:textId="77777777" w:rsidR="00F41923" w:rsidRDefault="00F41923">
      <w:pPr>
        <w:pStyle w:val="ConsPlusNormal"/>
      </w:pPr>
    </w:p>
    <w:p w14:paraId="7A5B6CB9" w14:textId="77777777" w:rsidR="00F41923" w:rsidRDefault="00F41923">
      <w:pPr>
        <w:pStyle w:val="ConsPlusNormal"/>
        <w:jc w:val="center"/>
      </w:pPr>
      <w:r>
        <w:t>Форма</w:t>
      </w:r>
    </w:p>
    <w:p w14:paraId="2066FD6E" w14:textId="77777777" w:rsidR="00F41923" w:rsidRDefault="00F41923">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8"/>
        <w:gridCol w:w="4763"/>
      </w:tblGrid>
      <w:tr w:rsidR="00F41923" w14:paraId="07A4C35C" w14:textId="77777777">
        <w:tc>
          <w:tcPr>
            <w:tcW w:w="9071" w:type="dxa"/>
            <w:gridSpan w:val="2"/>
            <w:tcBorders>
              <w:top w:val="nil"/>
              <w:left w:val="nil"/>
              <w:bottom w:val="nil"/>
              <w:right w:val="nil"/>
            </w:tcBorders>
          </w:tcPr>
          <w:p w14:paraId="2A152121" w14:textId="77777777" w:rsidR="00F41923" w:rsidRDefault="00F41923">
            <w:pPr>
              <w:pStyle w:val="ConsPlusNormal"/>
              <w:jc w:val="center"/>
            </w:pPr>
            <w:bookmarkStart w:id="17" w:name="P329"/>
            <w:bookmarkEnd w:id="17"/>
            <w:r>
              <w:t>Протокол заседания аттестационной комиссии N _____</w:t>
            </w:r>
          </w:p>
        </w:tc>
      </w:tr>
      <w:tr w:rsidR="00F41923" w14:paraId="3F43E8F0" w14:textId="77777777">
        <w:tc>
          <w:tcPr>
            <w:tcW w:w="4308" w:type="dxa"/>
            <w:tcBorders>
              <w:top w:val="nil"/>
              <w:left w:val="nil"/>
              <w:bottom w:val="nil"/>
              <w:right w:val="nil"/>
            </w:tcBorders>
          </w:tcPr>
          <w:p w14:paraId="56E76821" w14:textId="77777777" w:rsidR="00F41923" w:rsidRDefault="00F41923">
            <w:pPr>
              <w:pStyle w:val="ConsPlusNormal"/>
              <w:jc w:val="both"/>
            </w:pPr>
            <w:r>
              <w:t>г. Иваново</w:t>
            </w:r>
          </w:p>
        </w:tc>
        <w:tc>
          <w:tcPr>
            <w:tcW w:w="4763" w:type="dxa"/>
            <w:tcBorders>
              <w:top w:val="nil"/>
              <w:left w:val="nil"/>
              <w:bottom w:val="nil"/>
              <w:right w:val="nil"/>
            </w:tcBorders>
          </w:tcPr>
          <w:p w14:paraId="06928D50" w14:textId="77777777" w:rsidR="00F41923" w:rsidRDefault="00F41923">
            <w:pPr>
              <w:pStyle w:val="ConsPlusNormal"/>
              <w:jc w:val="right"/>
            </w:pPr>
            <w:r>
              <w:t>"___" _____________ 20___ г.</w:t>
            </w:r>
          </w:p>
        </w:tc>
      </w:tr>
      <w:tr w:rsidR="00F41923" w14:paraId="1330D70F" w14:textId="77777777">
        <w:tc>
          <w:tcPr>
            <w:tcW w:w="9071" w:type="dxa"/>
            <w:gridSpan w:val="2"/>
            <w:tcBorders>
              <w:top w:val="nil"/>
              <w:left w:val="nil"/>
              <w:bottom w:val="nil"/>
              <w:right w:val="nil"/>
            </w:tcBorders>
          </w:tcPr>
          <w:p w14:paraId="2B4C25D7" w14:textId="77777777" w:rsidR="00F41923" w:rsidRDefault="00F41923">
            <w:pPr>
              <w:pStyle w:val="ConsPlusNormal"/>
              <w:jc w:val="both"/>
            </w:pPr>
            <w:r>
              <w:t>Время начала проведения квалификационного экзамена (его этапа):</w:t>
            </w:r>
          </w:p>
          <w:p w14:paraId="23547D1A" w14:textId="77777777" w:rsidR="00F41923" w:rsidRDefault="00F41923">
            <w:pPr>
              <w:pStyle w:val="ConsPlusNormal"/>
              <w:jc w:val="both"/>
            </w:pPr>
            <w:r>
              <w:t>__________________________________________________________________________</w:t>
            </w:r>
          </w:p>
          <w:p w14:paraId="7B5019AC" w14:textId="77777777" w:rsidR="00F41923" w:rsidRDefault="00F41923">
            <w:pPr>
              <w:pStyle w:val="ConsPlusNormal"/>
              <w:jc w:val="both"/>
            </w:pPr>
            <w:r>
              <w:t>Время окончания проведения квалификационного экзамена (его этапа):</w:t>
            </w:r>
          </w:p>
          <w:p w14:paraId="4AF5C369" w14:textId="77777777" w:rsidR="00F41923" w:rsidRDefault="00F41923">
            <w:pPr>
              <w:pStyle w:val="ConsPlusNormal"/>
              <w:jc w:val="both"/>
            </w:pPr>
            <w:r>
              <w:t>__________________________________________________________________________</w:t>
            </w:r>
          </w:p>
          <w:p w14:paraId="51566A96" w14:textId="77777777" w:rsidR="00F41923" w:rsidRDefault="00F41923">
            <w:pPr>
              <w:pStyle w:val="ConsPlusNormal"/>
              <w:jc w:val="both"/>
            </w:pPr>
            <w:r>
              <w:t>Соискатель: __________________________________________________________________________</w:t>
            </w:r>
          </w:p>
          <w:p w14:paraId="7B43D55B" w14:textId="77777777" w:rsidR="00F41923" w:rsidRDefault="00F41923">
            <w:pPr>
              <w:pStyle w:val="ConsPlusNormal"/>
              <w:jc w:val="center"/>
            </w:pPr>
            <w:r>
              <w:t>(ФИО)</w:t>
            </w:r>
          </w:p>
          <w:p w14:paraId="745CEE3B" w14:textId="77777777" w:rsidR="00F41923" w:rsidRDefault="00F41923">
            <w:pPr>
              <w:pStyle w:val="ConsPlusNormal"/>
              <w:jc w:val="both"/>
            </w:pPr>
            <w:r>
              <w:t>__________________________________________________________________________</w:t>
            </w:r>
          </w:p>
          <w:p w14:paraId="2C2C361C" w14:textId="77777777" w:rsidR="00F41923" w:rsidRDefault="00F41923">
            <w:pPr>
              <w:pStyle w:val="ConsPlusNormal"/>
              <w:jc w:val="both"/>
            </w:pPr>
            <w:r>
              <w:t>__________________________________________________________________________</w:t>
            </w:r>
          </w:p>
          <w:p w14:paraId="3724A092" w14:textId="77777777" w:rsidR="00F41923" w:rsidRDefault="00F41923">
            <w:pPr>
              <w:pStyle w:val="ConsPlusNormal"/>
              <w:jc w:val="center"/>
            </w:pPr>
            <w:r>
              <w:t>(реквизиты документа, удостоверяющего личность)</w:t>
            </w:r>
          </w:p>
        </w:tc>
      </w:tr>
      <w:tr w:rsidR="00F41923" w14:paraId="3B31F057" w14:textId="77777777">
        <w:tc>
          <w:tcPr>
            <w:tcW w:w="9071" w:type="dxa"/>
            <w:gridSpan w:val="2"/>
            <w:tcBorders>
              <w:top w:val="nil"/>
              <w:left w:val="nil"/>
              <w:bottom w:val="nil"/>
              <w:right w:val="nil"/>
            </w:tcBorders>
          </w:tcPr>
          <w:p w14:paraId="53B72201" w14:textId="77777777" w:rsidR="00F41923" w:rsidRDefault="00F41923">
            <w:pPr>
              <w:pStyle w:val="ConsPlusNormal"/>
              <w:jc w:val="both"/>
            </w:pPr>
            <w:r>
              <w:t>Результаты квалификационного экзамена:</w:t>
            </w:r>
          </w:p>
          <w:p w14:paraId="33A06C1C" w14:textId="77777777" w:rsidR="00F41923" w:rsidRDefault="00F41923">
            <w:pPr>
              <w:pStyle w:val="ConsPlusNormal"/>
              <w:jc w:val="both"/>
            </w:pPr>
            <w:r>
              <w:t>1) Результат тестирования:</w:t>
            </w:r>
          </w:p>
          <w:p w14:paraId="2C604FA8" w14:textId="77777777" w:rsidR="00F41923" w:rsidRDefault="00F41923">
            <w:pPr>
              <w:pStyle w:val="ConsPlusNormal"/>
              <w:jc w:val="both"/>
            </w:pPr>
            <w:r>
              <w:t>__________________________________________________________________________</w:t>
            </w:r>
          </w:p>
          <w:p w14:paraId="05DC9F93" w14:textId="77777777" w:rsidR="00F41923" w:rsidRDefault="00F41923">
            <w:pPr>
              <w:pStyle w:val="ConsPlusNormal"/>
              <w:jc w:val="both"/>
            </w:pPr>
            <w:r>
              <w:t>2) Результат выполнения практического задания:</w:t>
            </w:r>
          </w:p>
          <w:p w14:paraId="7BE27F13" w14:textId="77777777" w:rsidR="00F41923" w:rsidRDefault="00F41923">
            <w:pPr>
              <w:pStyle w:val="ConsPlusNormal"/>
              <w:jc w:val="both"/>
            </w:pPr>
            <w:r>
              <w:t>__________________________________________________________________________</w:t>
            </w:r>
          </w:p>
        </w:tc>
      </w:tr>
      <w:tr w:rsidR="00F41923" w14:paraId="701CE412" w14:textId="77777777">
        <w:tc>
          <w:tcPr>
            <w:tcW w:w="9071" w:type="dxa"/>
            <w:gridSpan w:val="2"/>
            <w:tcBorders>
              <w:top w:val="nil"/>
              <w:left w:val="nil"/>
              <w:bottom w:val="nil"/>
              <w:right w:val="nil"/>
            </w:tcBorders>
          </w:tcPr>
          <w:p w14:paraId="05DE1DF0" w14:textId="77777777" w:rsidR="00F41923" w:rsidRDefault="00F41923">
            <w:pPr>
              <w:pStyle w:val="ConsPlusNormal"/>
              <w:ind w:firstLine="283"/>
              <w:jc w:val="both"/>
            </w:pPr>
            <w:r>
              <w:lastRenderedPageBreak/>
              <w:t>Решение аттестационной комиссии: аттестация соискателя/отказ в аттестации соискателя.</w:t>
            </w:r>
          </w:p>
          <w:p w14:paraId="352F3BFB" w14:textId="77777777" w:rsidR="00F41923" w:rsidRDefault="00F41923">
            <w:pPr>
              <w:pStyle w:val="ConsPlusNormal"/>
              <w:ind w:firstLine="283"/>
              <w:jc w:val="both"/>
            </w:pPr>
            <w:r>
              <w:t>К настоящему протоколу прилагается видеозапись хода проведения квалификационного экзамена.</w:t>
            </w:r>
          </w:p>
        </w:tc>
      </w:tr>
      <w:tr w:rsidR="00F41923" w14:paraId="3BAAD46E" w14:textId="77777777">
        <w:tc>
          <w:tcPr>
            <w:tcW w:w="9071" w:type="dxa"/>
            <w:gridSpan w:val="2"/>
            <w:tcBorders>
              <w:top w:val="nil"/>
              <w:left w:val="nil"/>
              <w:bottom w:val="nil"/>
              <w:right w:val="nil"/>
            </w:tcBorders>
          </w:tcPr>
          <w:p w14:paraId="1F668937" w14:textId="77777777" w:rsidR="00F41923" w:rsidRDefault="00F41923">
            <w:pPr>
              <w:pStyle w:val="ConsPlusNormal"/>
              <w:jc w:val="both"/>
            </w:pPr>
            <w:r>
              <w:t>Председатель аттестационной комиссии __________ /__________________/</w:t>
            </w:r>
          </w:p>
        </w:tc>
      </w:tr>
      <w:tr w:rsidR="00F41923" w14:paraId="6FE2A400" w14:textId="77777777">
        <w:tc>
          <w:tcPr>
            <w:tcW w:w="9071" w:type="dxa"/>
            <w:gridSpan w:val="2"/>
            <w:tcBorders>
              <w:top w:val="nil"/>
              <w:left w:val="nil"/>
              <w:bottom w:val="nil"/>
              <w:right w:val="nil"/>
            </w:tcBorders>
          </w:tcPr>
          <w:p w14:paraId="23A44473" w14:textId="77777777" w:rsidR="00F41923" w:rsidRDefault="00F41923">
            <w:pPr>
              <w:pStyle w:val="ConsPlusNormal"/>
              <w:jc w:val="both"/>
            </w:pPr>
            <w:r>
              <w:t>Секретарь аттестационной комиссии ________________ /_________________/</w:t>
            </w:r>
          </w:p>
        </w:tc>
      </w:tr>
    </w:tbl>
    <w:p w14:paraId="64BA84FD" w14:textId="77777777" w:rsidR="00F41923" w:rsidRDefault="00F41923">
      <w:pPr>
        <w:pStyle w:val="ConsPlusNormal"/>
        <w:jc w:val="center"/>
      </w:pPr>
    </w:p>
    <w:p w14:paraId="628CDAD0" w14:textId="77777777" w:rsidR="00F41923" w:rsidRDefault="00F41923">
      <w:pPr>
        <w:pStyle w:val="ConsPlusNormal"/>
        <w:jc w:val="center"/>
      </w:pPr>
    </w:p>
    <w:p w14:paraId="50B355E6" w14:textId="77777777" w:rsidR="00F41923" w:rsidRDefault="00F41923">
      <w:pPr>
        <w:pStyle w:val="ConsPlusNormal"/>
        <w:jc w:val="right"/>
      </w:pPr>
    </w:p>
    <w:p w14:paraId="0AF32775" w14:textId="77777777" w:rsidR="00F41923" w:rsidRDefault="00F41923">
      <w:pPr>
        <w:pStyle w:val="ConsPlusNormal"/>
        <w:jc w:val="right"/>
      </w:pPr>
    </w:p>
    <w:p w14:paraId="2D3D713F" w14:textId="77777777" w:rsidR="00F41923" w:rsidRDefault="00F41923">
      <w:pPr>
        <w:pStyle w:val="ConsPlusNormal"/>
        <w:jc w:val="right"/>
      </w:pPr>
    </w:p>
    <w:p w14:paraId="292E4B24" w14:textId="77777777" w:rsidR="00F41923" w:rsidRDefault="00F41923">
      <w:pPr>
        <w:pStyle w:val="ConsPlusNormal"/>
        <w:jc w:val="right"/>
        <w:outlineLvl w:val="1"/>
      </w:pPr>
      <w:r>
        <w:t>Приложение 2</w:t>
      </w:r>
    </w:p>
    <w:p w14:paraId="700561F7" w14:textId="77777777" w:rsidR="00F41923" w:rsidRDefault="00F41923">
      <w:pPr>
        <w:pStyle w:val="ConsPlusNormal"/>
        <w:jc w:val="right"/>
      </w:pPr>
      <w:r>
        <w:t>к Административному регламенту</w:t>
      </w:r>
    </w:p>
    <w:p w14:paraId="198C4249" w14:textId="77777777" w:rsidR="00F41923" w:rsidRDefault="00F41923">
      <w:pPr>
        <w:pStyle w:val="ConsPlusNormal"/>
        <w:jc w:val="right"/>
      </w:pPr>
      <w:r>
        <w:t>предоставления Департаментом туризма</w:t>
      </w:r>
    </w:p>
    <w:p w14:paraId="34D7A03E" w14:textId="77777777" w:rsidR="00F41923" w:rsidRDefault="00F41923">
      <w:pPr>
        <w:pStyle w:val="ConsPlusNormal"/>
        <w:jc w:val="right"/>
      </w:pPr>
      <w:r>
        <w:t>Ивановской области государственной услуги</w:t>
      </w:r>
    </w:p>
    <w:p w14:paraId="4F2B4D6E" w14:textId="77777777" w:rsidR="00F41923" w:rsidRDefault="00F41923">
      <w:pPr>
        <w:pStyle w:val="ConsPlusNormal"/>
        <w:jc w:val="right"/>
      </w:pPr>
      <w:r>
        <w:t>по аттестации экскурсоводов (гидов), гидов-переводчиков</w:t>
      </w:r>
    </w:p>
    <w:p w14:paraId="4B4645CF" w14:textId="77777777" w:rsidR="00F41923" w:rsidRDefault="00F41923">
      <w:pPr>
        <w:pStyle w:val="ConsPlusNormal"/>
      </w:pPr>
    </w:p>
    <w:p w14:paraId="61F0EFA9" w14:textId="77777777" w:rsidR="00F41923" w:rsidRDefault="00F41923">
      <w:pPr>
        <w:pStyle w:val="ConsPlusTitle"/>
        <w:jc w:val="center"/>
      </w:pPr>
      <w:bookmarkStart w:id="18" w:name="P361"/>
      <w:bookmarkEnd w:id="18"/>
      <w:r>
        <w:t>Перечень нормативных правовых актов Российской Федерации,</w:t>
      </w:r>
    </w:p>
    <w:p w14:paraId="732721F3" w14:textId="77777777" w:rsidR="00F41923" w:rsidRDefault="00F41923">
      <w:pPr>
        <w:pStyle w:val="ConsPlusTitle"/>
        <w:jc w:val="center"/>
      </w:pPr>
      <w:r>
        <w:t>Ивановской области, регулирующих предоставление</w:t>
      </w:r>
    </w:p>
    <w:p w14:paraId="3F4E5546" w14:textId="77777777" w:rsidR="00F41923" w:rsidRDefault="00F41923">
      <w:pPr>
        <w:pStyle w:val="ConsPlusTitle"/>
        <w:jc w:val="center"/>
      </w:pPr>
      <w:r>
        <w:t>государственной услуги</w:t>
      </w:r>
    </w:p>
    <w:p w14:paraId="3B2A2AC8" w14:textId="77777777" w:rsidR="00F41923" w:rsidRDefault="00F41923">
      <w:pPr>
        <w:pStyle w:val="ConsPlusNormal"/>
      </w:pPr>
    </w:p>
    <w:p w14:paraId="5BB81804" w14:textId="77777777" w:rsidR="00F41923" w:rsidRDefault="00F41923">
      <w:pPr>
        <w:pStyle w:val="ConsPlusNormal"/>
        <w:ind w:firstLine="540"/>
        <w:jc w:val="both"/>
      </w:pPr>
      <w:r>
        <w:t xml:space="preserve">1. </w:t>
      </w:r>
      <w:hyperlink r:id="rId38">
        <w:r>
          <w:rPr>
            <w:color w:val="0000FF"/>
          </w:rPr>
          <w:t>Конституция</w:t>
        </w:r>
      </w:hyperlink>
      <w:r>
        <w:t xml:space="preserve"> Российской Федерации.</w:t>
      </w:r>
    </w:p>
    <w:p w14:paraId="407E37BB" w14:textId="77777777" w:rsidR="00F41923" w:rsidRDefault="00F41923">
      <w:pPr>
        <w:pStyle w:val="ConsPlusNormal"/>
        <w:spacing w:before="220"/>
        <w:ind w:firstLine="540"/>
        <w:jc w:val="both"/>
      </w:pPr>
      <w:r>
        <w:t xml:space="preserve">2. Федеральный </w:t>
      </w:r>
      <w:hyperlink r:id="rId39">
        <w:r>
          <w:rPr>
            <w:color w:val="0000FF"/>
          </w:rPr>
          <w:t>закон</w:t>
        </w:r>
      </w:hyperlink>
      <w:r>
        <w:t xml:space="preserve"> от 27.07.2010 N 210-ФЗ "Об организации предоставления государственных и муниципальных услуг".</w:t>
      </w:r>
    </w:p>
    <w:p w14:paraId="452CD873" w14:textId="77777777" w:rsidR="00F41923" w:rsidRDefault="00F41923">
      <w:pPr>
        <w:pStyle w:val="ConsPlusNormal"/>
        <w:spacing w:before="220"/>
        <w:ind w:firstLine="540"/>
        <w:jc w:val="both"/>
      </w:pPr>
      <w:r>
        <w:t xml:space="preserve">3. Федеральный </w:t>
      </w:r>
      <w:hyperlink r:id="rId40">
        <w:r>
          <w:rPr>
            <w:color w:val="0000FF"/>
          </w:rPr>
          <w:t>закон</w:t>
        </w:r>
      </w:hyperlink>
      <w:r>
        <w:t xml:space="preserve"> от 24.11.1996 N 132-ФЗ "Об основах туристской деятельности в Российской Федерации".</w:t>
      </w:r>
    </w:p>
    <w:p w14:paraId="6478939C" w14:textId="77777777" w:rsidR="00F41923" w:rsidRDefault="00F41923">
      <w:pPr>
        <w:pStyle w:val="ConsPlusNormal"/>
        <w:spacing w:before="220"/>
        <w:ind w:firstLine="540"/>
        <w:jc w:val="both"/>
      </w:pPr>
      <w:r>
        <w:t xml:space="preserve">4. </w:t>
      </w:r>
      <w:hyperlink r:id="rId41">
        <w:r>
          <w:rPr>
            <w:color w:val="0000FF"/>
          </w:rPr>
          <w:t>Постановление</w:t>
        </w:r>
      </w:hyperlink>
      <w:r>
        <w:t xml:space="preserve"> Правительства Российской Федерации от 07.05.2022 N 833 "Об утверждении Положения об аттестации экскурсоводов (гидов), гидов-переводчиков".</w:t>
      </w:r>
    </w:p>
    <w:p w14:paraId="00C3ADBA" w14:textId="77777777" w:rsidR="00F41923" w:rsidRDefault="00F41923">
      <w:pPr>
        <w:pStyle w:val="ConsPlusNormal"/>
        <w:spacing w:before="220"/>
        <w:ind w:firstLine="540"/>
        <w:jc w:val="both"/>
      </w:pPr>
      <w:r>
        <w:t xml:space="preserve">5. </w:t>
      </w:r>
      <w:hyperlink r:id="rId42">
        <w:r>
          <w:rPr>
            <w:color w:val="0000FF"/>
          </w:rPr>
          <w:t>Постановление</w:t>
        </w:r>
      </w:hyperlink>
      <w:r>
        <w:t xml:space="preserve"> Правительства Российской Федерации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6DEC7B2E" w14:textId="77777777" w:rsidR="00F41923" w:rsidRDefault="00F41923">
      <w:pPr>
        <w:pStyle w:val="ConsPlusNormal"/>
        <w:spacing w:before="220"/>
        <w:ind w:firstLine="540"/>
        <w:jc w:val="both"/>
      </w:pPr>
      <w:r>
        <w:t xml:space="preserve">6. </w:t>
      </w:r>
      <w:hyperlink r:id="rId43">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43E7FE9" w14:textId="77777777" w:rsidR="00F41923" w:rsidRDefault="00F41923">
      <w:pPr>
        <w:pStyle w:val="ConsPlusNormal"/>
        <w:spacing w:before="220"/>
        <w:ind w:firstLine="540"/>
        <w:jc w:val="both"/>
      </w:pPr>
      <w:r>
        <w:t xml:space="preserve">7. </w:t>
      </w:r>
      <w:hyperlink r:id="rId44">
        <w:r>
          <w:rPr>
            <w:color w:val="0000FF"/>
          </w:rPr>
          <w:t>Постановление</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14:paraId="0CBDD7C1" w14:textId="77777777" w:rsidR="00F41923" w:rsidRDefault="00F41923">
      <w:pPr>
        <w:pStyle w:val="ConsPlusNormal"/>
        <w:spacing w:before="220"/>
        <w:ind w:firstLine="540"/>
        <w:jc w:val="both"/>
      </w:pPr>
      <w:r>
        <w:t xml:space="preserve">8. </w:t>
      </w:r>
      <w:hyperlink r:id="rId45">
        <w:r>
          <w:rPr>
            <w:color w:val="0000FF"/>
          </w:rPr>
          <w:t>Постановление</w:t>
        </w:r>
      </w:hyperlink>
      <w:r>
        <w:t xml:space="preserve"> Правительства Российской Федерации от 28.04.2022 N 771 "Об утверждении Правил ведения единого федерального реестра экскурсоводов (гидов) и гидов-переводчиков и перечня содержащихся в этом реестре сведений, размещаемых на официальном сайте Министерства экономического развития Российской Федерации в информационно-телекоммуникационной сети "Интернет".</w:t>
      </w:r>
    </w:p>
    <w:p w14:paraId="6A0AACE0" w14:textId="77777777" w:rsidR="00F41923" w:rsidRDefault="00F41923">
      <w:pPr>
        <w:pStyle w:val="ConsPlusNormal"/>
        <w:spacing w:before="220"/>
        <w:ind w:firstLine="540"/>
        <w:jc w:val="both"/>
      </w:pPr>
      <w:r>
        <w:t xml:space="preserve">9. Налоговый </w:t>
      </w:r>
      <w:hyperlink r:id="rId46">
        <w:r>
          <w:rPr>
            <w:color w:val="0000FF"/>
          </w:rPr>
          <w:t>кодекс</w:t>
        </w:r>
      </w:hyperlink>
      <w:r>
        <w:t xml:space="preserve"> Российской Федерации (часть вторая).</w:t>
      </w:r>
    </w:p>
    <w:p w14:paraId="3696FC32" w14:textId="77777777" w:rsidR="00F41923" w:rsidRDefault="00F41923">
      <w:pPr>
        <w:pStyle w:val="ConsPlusNormal"/>
        <w:spacing w:before="220"/>
        <w:ind w:firstLine="540"/>
        <w:jc w:val="both"/>
      </w:pPr>
      <w:r>
        <w:lastRenderedPageBreak/>
        <w:t xml:space="preserve">10. </w:t>
      </w:r>
      <w:hyperlink r:id="rId47">
        <w:r>
          <w:rPr>
            <w:color w:val="0000FF"/>
          </w:rPr>
          <w:t>Постановление</w:t>
        </w:r>
      </w:hyperlink>
      <w:r>
        <w:t xml:space="preserve"> Правительства Ивановской области от 12.12.2022 N 719-п "Об утверждении формы нагрудной идентификационной карточки экскурсовода (гида) или гида-переводчика".</w:t>
      </w:r>
    </w:p>
    <w:p w14:paraId="5955D671" w14:textId="77777777" w:rsidR="00F41923" w:rsidRDefault="00F41923">
      <w:pPr>
        <w:pStyle w:val="ConsPlusNormal"/>
        <w:spacing w:before="220"/>
        <w:ind w:firstLine="540"/>
        <w:jc w:val="both"/>
      </w:pPr>
      <w:r>
        <w:t xml:space="preserve">11. </w:t>
      </w:r>
      <w:hyperlink r:id="rId48">
        <w:r>
          <w:rPr>
            <w:color w:val="0000FF"/>
          </w:rPr>
          <w:t>Приказ</w:t>
        </w:r>
      </w:hyperlink>
      <w:r>
        <w:t xml:space="preserve"> Департамента туризма Ивановской области от 22.04.2024 N 2 "О создании аттестационной комиссии по проведению аттестации экскурсоводов (гидов), гидов-переводчиков, оказывающих услуги на туристских маршрутах".</w:t>
      </w:r>
    </w:p>
    <w:p w14:paraId="4D108371" w14:textId="77777777" w:rsidR="00F41923" w:rsidRDefault="00F41923">
      <w:pPr>
        <w:pStyle w:val="ConsPlusNormal"/>
        <w:spacing w:before="220"/>
        <w:ind w:firstLine="540"/>
        <w:jc w:val="both"/>
      </w:pPr>
      <w:r>
        <w:t xml:space="preserve">12. </w:t>
      </w:r>
      <w:hyperlink r:id="rId49">
        <w:r>
          <w:rPr>
            <w:color w:val="0000FF"/>
          </w:rPr>
          <w:t>Приказ</w:t>
        </w:r>
      </w:hyperlink>
      <w:r>
        <w:t xml:space="preserve"> Департамента туризма Ивановской области от 22.04.2024 N 4 "О создании апелляционной комиссии по рассмотрению апелляций о результатах квалификационного экзамена по аттестации экскурсоводов (гидов), гидов-переводчиков, оказывающих услуги на туристских маршрутах".</w:t>
      </w:r>
    </w:p>
    <w:p w14:paraId="0D8F7074" w14:textId="77777777" w:rsidR="00F41923" w:rsidRDefault="00F41923">
      <w:pPr>
        <w:pStyle w:val="ConsPlusNormal"/>
        <w:jc w:val="right"/>
      </w:pPr>
    </w:p>
    <w:p w14:paraId="52D9C2EB" w14:textId="77777777" w:rsidR="00F41923" w:rsidRDefault="00F41923">
      <w:pPr>
        <w:pStyle w:val="ConsPlusNormal"/>
        <w:jc w:val="right"/>
      </w:pPr>
    </w:p>
    <w:p w14:paraId="071794BB" w14:textId="77777777" w:rsidR="00F41923" w:rsidRDefault="00F41923">
      <w:pPr>
        <w:pStyle w:val="ConsPlusNormal"/>
        <w:jc w:val="right"/>
      </w:pPr>
    </w:p>
    <w:p w14:paraId="2EB177DE" w14:textId="77777777" w:rsidR="00F41923" w:rsidRDefault="00F41923">
      <w:pPr>
        <w:pStyle w:val="ConsPlusNormal"/>
        <w:jc w:val="right"/>
      </w:pPr>
    </w:p>
    <w:p w14:paraId="69504062" w14:textId="77777777" w:rsidR="00F41923" w:rsidRDefault="00F41923">
      <w:pPr>
        <w:pStyle w:val="ConsPlusNormal"/>
        <w:jc w:val="right"/>
      </w:pPr>
    </w:p>
    <w:p w14:paraId="46C2ED68" w14:textId="77777777" w:rsidR="00F41923" w:rsidRDefault="00F41923">
      <w:pPr>
        <w:pStyle w:val="ConsPlusNormal"/>
        <w:jc w:val="right"/>
        <w:outlineLvl w:val="1"/>
      </w:pPr>
      <w:r>
        <w:t>Приложение 3</w:t>
      </w:r>
    </w:p>
    <w:p w14:paraId="3F1A87A6" w14:textId="77777777" w:rsidR="00F41923" w:rsidRDefault="00F41923">
      <w:pPr>
        <w:pStyle w:val="ConsPlusNormal"/>
        <w:jc w:val="right"/>
      </w:pPr>
      <w:r>
        <w:t>к Административному регламенту</w:t>
      </w:r>
    </w:p>
    <w:p w14:paraId="77D2AF1D" w14:textId="77777777" w:rsidR="00F41923" w:rsidRDefault="00F41923">
      <w:pPr>
        <w:pStyle w:val="ConsPlusNormal"/>
        <w:jc w:val="right"/>
      </w:pPr>
      <w:r>
        <w:t>предоставления Департаментом туризма</w:t>
      </w:r>
    </w:p>
    <w:p w14:paraId="6894D422" w14:textId="77777777" w:rsidR="00F41923" w:rsidRDefault="00F41923">
      <w:pPr>
        <w:pStyle w:val="ConsPlusNormal"/>
        <w:jc w:val="right"/>
      </w:pPr>
      <w:r>
        <w:t>Ивановской области государственной услуги</w:t>
      </w:r>
    </w:p>
    <w:p w14:paraId="309B0C12" w14:textId="77777777" w:rsidR="00F41923" w:rsidRDefault="00F41923">
      <w:pPr>
        <w:pStyle w:val="ConsPlusNormal"/>
        <w:jc w:val="right"/>
      </w:pPr>
      <w:r>
        <w:t>по аттестации экскурсоводов (гидов), гидов-переводчиков</w:t>
      </w:r>
    </w:p>
    <w:p w14:paraId="472AE1B6" w14:textId="77777777" w:rsidR="00F41923" w:rsidRDefault="00F41923">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2069"/>
        <w:gridCol w:w="600"/>
        <w:gridCol w:w="2355"/>
        <w:gridCol w:w="3253"/>
      </w:tblGrid>
      <w:tr w:rsidR="00F41923" w14:paraId="2DFAAB73" w14:textId="77777777">
        <w:tc>
          <w:tcPr>
            <w:tcW w:w="9071" w:type="dxa"/>
            <w:gridSpan w:val="5"/>
            <w:tcBorders>
              <w:top w:val="nil"/>
              <w:left w:val="nil"/>
              <w:bottom w:val="nil"/>
              <w:right w:val="nil"/>
            </w:tcBorders>
          </w:tcPr>
          <w:p w14:paraId="5321CE6B" w14:textId="77777777" w:rsidR="00F41923" w:rsidRDefault="00F41923">
            <w:pPr>
              <w:pStyle w:val="ConsPlusNormal"/>
              <w:jc w:val="center"/>
            </w:pPr>
            <w:bookmarkStart w:id="19" w:name="P388"/>
            <w:bookmarkEnd w:id="19"/>
            <w:r>
              <w:t>СОГЛАСИЕ</w:t>
            </w:r>
          </w:p>
          <w:p w14:paraId="52F8CDC4" w14:textId="77777777" w:rsidR="00F41923" w:rsidRDefault="00F41923">
            <w:pPr>
              <w:pStyle w:val="ConsPlusNormal"/>
              <w:jc w:val="center"/>
            </w:pPr>
            <w:r>
              <w:t>НА ОБРАБОТКУ ПЕРСОНАЛЬНЫХ ДАННЫХ</w:t>
            </w:r>
          </w:p>
        </w:tc>
      </w:tr>
      <w:tr w:rsidR="00F41923" w14:paraId="0F380E36" w14:textId="77777777">
        <w:tc>
          <w:tcPr>
            <w:tcW w:w="9071" w:type="dxa"/>
            <w:gridSpan w:val="5"/>
            <w:tcBorders>
              <w:top w:val="nil"/>
              <w:left w:val="nil"/>
              <w:bottom w:val="nil"/>
              <w:right w:val="nil"/>
            </w:tcBorders>
          </w:tcPr>
          <w:p w14:paraId="04902D0D" w14:textId="77777777" w:rsidR="00F41923" w:rsidRDefault="00F41923">
            <w:pPr>
              <w:pStyle w:val="ConsPlusNormal"/>
              <w:ind w:firstLine="283"/>
              <w:jc w:val="both"/>
            </w:pPr>
            <w:r>
              <w:t>Я, _____________________________________________________________________,</w:t>
            </w:r>
          </w:p>
          <w:p w14:paraId="2A1D1022" w14:textId="77777777" w:rsidR="00F41923" w:rsidRDefault="00F41923">
            <w:pPr>
              <w:pStyle w:val="ConsPlusNormal"/>
              <w:jc w:val="center"/>
            </w:pPr>
            <w:r>
              <w:t>(ФИО)</w:t>
            </w:r>
          </w:p>
          <w:p w14:paraId="3800BBF9" w14:textId="77777777" w:rsidR="00F41923" w:rsidRDefault="00F41923">
            <w:pPr>
              <w:pStyle w:val="ConsPlusNormal"/>
              <w:jc w:val="both"/>
            </w:pPr>
            <w:r>
              <w:t>паспорт ________________ выдан ____________________________________________</w:t>
            </w:r>
          </w:p>
        </w:tc>
      </w:tr>
      <w:tr w:rsidR="00F41923" w14:paraId="37AEEC1A" w14:textId="77777777">
        <w:tc>
          <w:tcPr>
            <w:tcW w:w="794" w:type="dxa"/>
            <w:tcBorders>
              <w:top w:val="nil"/>
              <w:left w:val="nil"/>
              <w:bottom w:val="nil"/>
              <w:right w:val="nil"/>
            </w:tcBorders>
          </w:tcPr>
          <w:p w14:paraId="7485DD6B" w14:textId="77777777" w:rsidR="00F41923" w:rsidRDefault="00F41923">
            <w:pPr>
              <w:pStyle w:val="ConsPlusNormal"/>
              <w:jc w:val="both"/>
            </w:pPr>
          </w:p>
        </w:tc>
        <w:tc>
          <w:tcPr>
            <w:tcW w:w="2069" w:type="dxa"/>
            <w:tcBorders>
              <w:top w:val="nil"/>
              <w:left w:val="nil"/>
              <w:bottom w:val="nil"/>
              <w:right w:val="nil"/>
            </w:tcBorders>
          </w:tcPr>
          <w:p w14:paraId="4E8C4DBA" w14:textId="77777777" w:rsidR="00F41923" w:rsidRDefault="00F41923">
            <w:pPr>
              <w:pStyle w:val="ConsPlusNormal"/>
              <w:jc w:val="center"/>
            </w:pPr>
            <w:r>
              <w:t>(серия, номер)</w:t>
            </w:r>
          </w:p>
        </w:tc>
        <w:tc>
          <w:tcPr>
            <w:tcW w:w="600" w:type="dxa"/>
            <w:tcBorders>
              <w:top w:val="nil"/>
              <w:left w:val="nil"/>
              <w:bottom w:val="nil"/>
              <w:right w:val="nil"/>
            </w:tcBorders>
          </w:tcPr>
          <w:p w14:paraId="778EBC26" w14:textId="77777777" w:rsidR="00F41923" w:rsidRDefault="00F41923">
            <w:pPr>
              <w:pStyle w:val="ConsPlusNormal"/>
              <w:jc w:val="both"/>
            </w:pPr>
          </w:p>
        </w:tc>
        <w:tc>
          <w:tcPr>
            <w:tcW w:w="5608" w:type="dxa"/>
            <w:gridSpan w:val="2"/>
            <w:tcBorders>
              <w:top w:val="nil"/>
              <w:left w:val="nil"/>
              <w:bottom w:val="nil"/>
              <w:right w:val="nil"/>
            </w:tcBorders>
          </w:tcPr>
          <w:p w14:paraId="39D4E701" w14:textId="77777777" w:rsidR="00F41923" w:rsidRDefault="00F41923">
            <w:pPr>
              <w:pStyle w:val="ConsPlusNormal"/>
              <w:jc w:val="center"/>
            </w:pPr>
            <w:r>
              <w:t>(когда и кем выдан)</w:t>
            </w:r>
          </w:p>
        </w:tc>
      </w:tr>
      <w:tr w:rsidR="00F41923" w14:paraId="24C0B961" w14:textId="77777777">
        <w:tc>
          <w:tcPr>
            <w:tcW w:w="9071" w:type="dxa"/>
            <w:gridSpan w:val="5"/>
            <w:tcBorders>
              <w:top w:val="nil"/>
              <w:left w:val="nil"/>
              <w:bottom w:val="nil"/>
              <w:right w:val="nil"/>
            </w:tcBorders>
          </w:tcPr>
          <w:p w14:paraId="4CA47A03" w14:textId="77777777" w:rsidR="00F41923" w:rsidRDefault="00F41923">
            <w:pPr>
              <w:pStyle w:val="ConsPlusNormal"/>
              <w:jc w:val="both"/>
            </w:pPr>
            <w:r>
              <w:t>__________________________________________________________________________,</w:t>
            </w:r>
          </w:p>
          <w:p w14:paraId="5CE99363" w14:textId="77777777" w:rsidR="00F41923" w:rsidRDefault="00F41923">
            <w:pPr>
              <w:pStyle w:val="ConsPlusNormal"/>
              <w:jc w:val="both"/>
            </w:pPr>
            <w:r>
              <w:t>адрес регистрации: _________________________________________________________,</w:t>
            </w:r>
          </w:p>
          <w:p w14:paraId="07C8360D" w14:textId="77777777" w:rsidR="00F41923" w:rsidRDefault="00F41923">
            <w:pPr>
              <w:pStyle w:val="ConsPlusNormal"/>
              <w:jc w:val="both"/>
            </w:pPr>
            <w:r>
              <w:t>даю свое согласие на обработку в</w:t>
            </w:r>
          </w:p>
          <w:p w14:paraId="26CE5895" w14:textId="77777777" w:rsidR="00F41923" w:rsidRDefault="00F41923">
            <w:pPr>
              <w:pStyle w:val="ConsPlusNormal"/>
              <w:jc w:val="center"/>
            </w:pPr>
            <w:r>
              <w:t>Департаменте туризма Ивановской области</w:t>
            </w:r>
          </w:p>
          <w:p w14:paraId="55290706" w14:textId="77777777" w:rsidR="00F41923" w:rsidRDefault="00F41923">
            <w:pPr>
              <w:pStyle w:val="ConsPlusNormal"/>
              <w:ind w:firstLine="283"/>
              <w:jc w:val="both"/>
            </w:pPr>
            <w:r>
              <w:t>моих персональных данных, относящихся исключительно к перечисленным ниже категориям персональных данных: фамилия, имя, отчество, пол, дата рождения, номер (номера) телефона, адрес (адреса) электронной почты, страховой номер индивидуального лицевого счета, тип документа, удостоверяющего личность, данные документа, удостоверяющего личность, гражданство, сведения о месте работы, занимаемой должности, сведения о трудовой деятельности (местах работы, характере выполняемой работы, занимаемых должностях), сведения об образовании, в том числе послевузовском профессиональном образовании, повышении квалификации, переподготовке, стажировке, с указанием года окончания учебного заведения, наименования учебного заведения, специальности и квалификации по диплому (направления обучения), сведения о наличии или отсутствии знаний иностранных языков, сведения о регистрации в качестве индивидуального предпринимателя, сведения о постановке на учет в качестве плательщика налога на профессиональный доход.</w:t>
            </w:r>
          </w:p>
          <w:p w14:paraId="21FF422E" w14:textId="77777777" w:rsidR="00F41923" w:rsidRDefault="00F41923">
            <w:pPr>
              <w:pStyle w:val="ConsPlusNormal"/>
              <w:ind w:firstLine="283"/>
              <w:jc w:val="both"/>
            </w:pPr>
            <w:r>
              <w:t>Я даю согласие на использование персональных данных исключительно в целях прохождения аттестации экскурсовода (гида), гида-переводчика, на хранение данных об этих результатах на электронных носителях, на обработку персональных данных, разрешенных субъектом Российской Федерации для распространения, в том числе на публикацию сведений в соответствии с требованиями законодательства Российской Федерации.</w:t>
            </w:r>
          </w:p>
          <w:p w14:paraId="589A9FBF" w14:textId="77777777" w:rsidR="00F41923" w:rsidRDefault="00F41923">
            <w:pPr>
              <w:pStyle w:val="ConsPlusNormal"/>
              <w:ind w:firstLine="283"/>
              <w:jc w:val="both"/>
            </w:pPr>
            <w:r>
              <w:t xml:space="preserve">Настоящее согласие предоставляется мной на осуществление действий в отношении моих </w:t>
            </w:r>
            <w:r>
              <w:lastRenderedPageBreak/>
              <w:t>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EEF55B4" w14:textId="77777777" w:rsidR="00F41923" w:rsidRDefault="00F41923">
            <w:pPr>
              <w:pStyle w:val="ConsPlusNormal"/>
              <w:ind w:firstLine="283"/>
              <w:jc w:val="both"/>
            </w:pPr>
            <w:r>
              <w:t>Я проинформирован, что Департамент туризма Ивановской области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EB7A2C5" w14:textId="77777777" w:rsidR="00F41923" w:rsidRDefault="00F41923">
            <w:pPr>
              <w:pStyle w:val="ConsPlusNormal"/>
              <w:ind w:firstLine="283"/>
              <w:jc w:val="both"/>
            </w:pPr>
            <w:r>
              <w:t>Данное согласие действует до достижения целей обработки персональных данных или в течение срока хранения информации.</w:t>
            </w:r>
          </w:p>
          <w:p w14:paraId="65EC4B3D" w14:textId="77777777" w:rsidR="00F41923" w:rsidRDefault="00F41923">
            <w:pPr>
              <w:pStyle w:val="ConsPlusNormal"/>
              <w:ind w:firstLine="283"/>
              <w:jc w:val="both"/>
            </w:pPr>
            <w:r>
              <w:t>Данное согласие может быть отозвано в любой момент по моему письменному заявлению.</w:t>
            </w:r>
          </w:p>
          <w:p w14:paraId="350F3DC0" w14:textId="77777777" w:rsidR="00F41923" w:rsidRDefault="00F41923">
            <w:pPr>
              <w:pStyle w:val="ConsPlusNormal"/>
              <w:ind w:firstLine="283"/>
              <w:jc w:val="both"/>
            </w:pPr>
            <w:r>
              <w:t>Я подтверждаю, что, давая такое согласие, я действую по собственной воле и в своих интересах.</w:t>
            </w:r>
          </w:p>
        </w:tc>
      </w:tr>
      <w:tr w:rsidR="00F41923" w14:paraId="569FEFB6" w14:textId="77777777">
        <w:tc>
          <w:tcPr>
            <w:tcW w:w="3463" w:type="dxa"/>
            <w:gridSpan w:val="3"/>
            <w:tcBorders>
              <w:top w:val="nil"/>
              <w:left w:val="nil"/>
              <w:bottom w:val="nil"/>
              <w:right w:val="nil"/>
            </w:tcBorders>
          </w:tcPr>
          <w:p w14:paraId="109494C9" w14:textId="77777777" w:rsidR="00F41923" w:rsidRDefault="00F41923">
            <w:pPr>
              <w:pStyle w:val="ConsPlusNormal"/>
              <w:jc w:val="both"/>
            </w:pPr>
            <w:r>
              <w:lastRenderedPageBreak/>
              <w:t>"____" ___________ 202__ г.</w:t>
            </w:r>
          </w:p>
        </w:tc>
        <w:tc>
          <w:tcPr>
            <w:tcW w:w="2355" w:type="dxa"/>
            <w:tcBorders>
              <w:top w:val="nil"/>
              <w:left w:val="nil"/>
              <w:bottom w:val="nil"/>
              <w:right w:val="nil"/>
            </w:tcBorders>
          </w:tcPr>
          <w:p w14:paraId="2F1C8EA1" w14:textId="77777777" w:rsidR="00F41923" w:rsidRDefault="00F41923">
            <w:pPr>
              <w:pStyle w:val="ConsPlusNormal"/>
              <w:jc w:val="center"/>
            </w:pPr>
            <w:r>
              <w:t>_________________</w:t>
            </w:r>
          </w:p>
          <w:p w14:paraId="75988563" w14:textId="77777777" w:rsidR="00F41923" w:rsidRDefault="00F41923">
            <w:pPr>
              <w:pStyle w:val="ConsPlusNormal"/>
              <w:jc w:val="center"/>
            </w:pPr>
            <w:r>
              <w:t>Подпись</w:t>
            </w:r>
          </w:p>
        </w:tc>
        <w:tc>
          <w:tcPr>
            <w:tcW w:w="3253" w:type="dxa"/>
            <w:tcBorders>
              <w:top w:val="nil"/>
              <w:left w:val="nil"/>
              <w:bottom w:val="nil"/>
              <w:right w:val="nil"/>
            </w:tcBorders>
          </w:tcPr>
          <w:p w14:paraId="77420B11" w14:textId="77777777" w:rsidR="00F41923" w:rsidRDefault="00F41923">
            <w:pPr>
              <w:pStyle w:val="ConsPlusNormal"/>
            </w:pPr>
            <w:r>
              <w:t>/________________________/</w:t>
            </w:r>
          </w:p>
          <w:p w14:paraId="3BAF7ECA" w14:textId="77777777" w:rsidR="00F41923" w:rsidRDefault="00F41923">
            <w:pPr>
              <w:pStyle w:val="ConsPlusNormal"/>
              <w:jc w:val="center"/>
            </w:pPr>
            <w:r>
              <w:t>Расшифровка подписи</w:t>
            </w:r>
          </w:p>
        </w:tc>
      </w:tr>
    </w:tbl>
    <w:p w14:paraId="50BBFB46" w14:textId="77777777" w:rsidR="00F41923" w:rsidRDefault="00F41923">
      <w:pPr>
        <w:pStyle w:val="ConsPlusNormal"/>
        <w:jc w:val="right"/>
      </w:pPr>
    </w:p>
    <w:p w14:paraId="56A38452" w14:textId="77777777" w:rsidR="00F41923" w:rsidRDefault="00F41923">
      <w:pPr>
        <w:pStyle w:val="ConsPlusNormal"/>
      </w:pPr>
    </w:p>
    <w:p w14:paraId="5A181A19" w14:textId="77777777" w:rsidR="00F41923" w:rsidRDefault="00F41923">
      <w:pPr>
        <w:pStyle w:val="ConsPlusNormal"/>
      </w:pPr>
    </w:p>
    <w:p w14:paraId="69AE28E4" w14:textId="77777777" w:rsidR="00F41923" w:rsidRDefault="00F41923">
      <w:pPr>
        <w:pStyle w:val="ConsPlusNormal"/>
      </w:pPr>
    </w:p>
    <w:p w14:paraId="59639DAD" w14:textId="77777777" w:rsidR="00F41923" w:rsidRDefault="00F41923">
      <w:pPr>
        <w:pStyle w:val="ConsPlusNormal"/>
      </w:pPr>
    </w:p>
    <w:p w14:paraId="5DA4D06F" w14:textId="77777777" w:rsidR="00F41923" w:rsidRDefault="00F41923">
      <w:pPr>
        <w:pStyle w:val="ConsPlusNormal"/>
        <w:jc w:val="right"/>
        <w:outlineLvl w:val="1"/>
      </w:pPr>
      <w:r>
        <w:t>Приложение 4</w:t>
      </w:r>
    </w:p>
    <w:p w14:paraId="16DD2352" w14:textId="77777777" w:rsidR="00F41923" w:rsidRDefault="00F41923">
      <w:pPr>
        <w:pStyle w:val="ConsPlusNormal"/>
        <w:jc w:val="right"/>
      </w:pPr>
      <w:r>
        <w:t>к Административному регламенту</w:t>
      </w:r>
    </w:p>
    <w:p w14:paraId="3CA0B0F8" w14:textId="77777777" w:rsidR="00F41923" w:rsidRDefault="00F41923">
      <w:pPr>
        <w:pStyle w:val="ConsPlusNormal"/>
        <w:jc w:val="right"/>
      </w:pPr>
      <w:r>
        <w:t>предоставления Департаментом туризма</w:t>
      </w:r>
    </w:p>
    <w:p w14:paraId="7BB1EC10" w14:textId="77777777" w:rsidR="00F41923" w:rsidRDefault="00F41923">
      <w:pPr>
        <w:pStyle w:val="ConsPlusNormal"/>
        <w:jc w:val="right"/>
      </w:pPr>
      <w:r>
        <w:t>Ивановской области государственной услуги</w:t>
      </w:r>
    </w:p>
    <w:p w14:paraId="73BA1713" w14:textId="77777777" w:rsidR="00F41923" w:rsidRDefault="00F41923">
      <w:pPr>
        <w:pStyle w:val="ConsPlusNormal"/>
        <w:jc w:val="right"/>
      </w:pPr>
      <w:r>
        <w:t>по аттестации экскурсоводов (гидов), гидов-переводчиков</w:t>
      </w:r>
    </w:p>
    <w:p w14:paraId="45141815" w14:textId="77777777" w:rsidR="00F41923" w:rsidRDefault="00F41923">
      <w:pPr>
        <w:pStyle w:val="ConsPlusNormal"/>
        <w:jc w:val="center"/>
      </w:pPr>
    </w:p>
    <w:p w14:paraId="2EECB1ED" w14:textId="77777777" w:rsidR="00F41923" w:rsidRDefault="00F41923">
      <w:pPr>
        <w:pStyle w:val="ConsPlusTitle"/>
        <w:jc w:val="center"/>
      </w:pPr>
      <w:bookmarkStart w:id="20" w:name="P424"/>
      <w:bookmarkEnd w:id="20"/>
      <w:r>
        <w:t>РЕКВИЗИТЫ</w:t>
      </w:r>
    </w:p>
    <w:p w14:paraId="497291D6" w14:textId="77777777" w:rsidR="00F41923" w:rsidRDefault="00F41923">
      <w:pPr>
        <w:pStyle w:val="ConsPlusTitle"/>
        <w:jc w:val="center"/>
      </w:pPr>
      <w:r>
        <w:t>ДЛЯ УПЛАТЫ ГОСУДАРСТВЕННОЙ ПОШЛИНЫ</w:t>
      </w:r>
    </w:p>
    <w:p w14:paraId="4B51962F" w14:textId="77777777" w:rsidR="00F41923" w:rsidRDefault="00F41923">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159"/>
      </w:tblGrid>
      <w:tr w:rsidR="00F41923" w14:paraId="633E9805" w14:textId="77777777">
        <w:tc>
          <w:tcPr>
            <w:tcW w:w="3912" w:type="dxa"/>
          </w:tcPr>
          <w:p w14:paraId="13FB61F1" w14:textId="77777777" w:rsidR="00F41923" w:rsidRDefault="00F41923">
            <w:pPr>
              <w:pStyle w:val="ConsPlusNormal"/>
              <w:jc w:val="center"/>
            </w:pPr>
            <w:r>
              <w:t>Наименование поля</w:t>
            </w:r>
          </w:p>
        </w:tc>
        <w:tc>
          <w:tcPr>
            <w:tcW w:w="5159" w:type="dxa"/>
          </w:tcPr>
          <w:p w14:paraId="2DE91E5D" w14:textId="77777777" w:rsidR="00F41923" w:rsidRDefault="00F41923">
            <w:pPr>
              <w:pStyle w:val="ConsPlusNormal"/>
              <w:jc w:val="center"/>
            </w:pPr>
            <w:r>
              <w:t>Содержание записи</w:t>
            </w:r>
          </w:p>
        </w:tc>
      </w:tr>
      <w:tr w:rsidR="00F41923" w14:paraId="7194FA00" w14:textId="77777777">
        <w:tc>
          <w:tcPr>
            <w:tcW w:w="3912" w:type="dxa"/>
          </w:tcPr>
          <w:p w14:paraId="735AE788" w14:textId="77777777" w:rsidR="00F41923" w:rsidRDefault="00F41923">
            <w:pPr>
              <w:pStyle w:val="ConsPlusNormal"/>
              <w:jc w:val="both"/>
            </w:pPr>
            <w:r>
              <w:t>Наименование получателя платежа</w:t>
            </w:r>
          </w:p>
        </w:tc>
        <w:tc>
          <w:tcPr>
            <w:tcW w:w="5159" w:type="dxa"/>
          </w:tcPr>
          <w:p w14:paraId="017145F2" w14:textId="77777777" w:rsidR="00F41923" w:rsidRDefault="00F41923">
            <w:pPr>
              <w:pStyle w:val="ConsPlusNormal"/>
              <w:jc w:val="both"/>
            </w:pPr>
            <w:r>
              <w:t>Управление Федерального казначейства по Ивановской области Департамент туризма Ивановской области (л/с 04332ИИSR90)</w:t>
            </w:r>
          </w:p>
        </w:tc>
      </w:tr>
      <w:tr w:rsidR="00F41923" w14:paraId="1F8F0AC8" w14:textId="77777777">
        <w:tc>
          <w:tcPr>
            <w:tcW w:w="3912" w:type="dxa"/>
          </w:tcPr>
          <w:p w14:paraId="7B47CED4" w14:textId="77777777" w:rsidR="00F41923" w:rsidRDefault="00F41923">
            <w:pPr>
              <w:pStyle w:val="ConsPlusNormal"/>
              <w:jc w:val="both"/>
            </w:pPr>
            <w:r>
              <w:t>Наименование банка получателя</w:t>
            </w:r>
          </w:p>
        </w:tc>
        <w:tc>
          <w:tcPr>
            <w:tcW w:w="5159" w:type="dxa"/>
          </w:tcPr>
          <w:p w14:paraId="0CD697ED" w14:textId="77777777" w:rsidR="00F41923" w:rsidRDefault="00BA5210" w:rsidP="00527BB8">
            <w:pPr>
              <w:pStyle w:val="ConsPlusNormal"/>
              <w:jc w:val="both"/>
            </w:pPr>
            <w:r>
              <w:t xml:space="preserve">ОКЦ №1 </w:t>
            </w:r>
            <w:r w:rsidR="00527BB8">
              <w:t>ВОЛГО-ВЯТСКОЕ ГУ БАНКА РОССИИ</w:t>
            </w:r>
            <w:r w:rsidR="00F41923">
              <w:t>//УФК ПО ИВАНОВСКОЙ ОБЛАСТИ г. Иваново</w:t>
            </w:r>
          </w:p>
        </w:tc>
      </w:tr>
      <w:tr w:rsidR="00F41923" w14:paraId="16A3DB63" w14:textId="77777777">
        <w:tc>
          <w:tcPr>
            <w:tcW w:w="3912" w:type="dxa"/>
          </w:tcPr>
          <w:p w14:paraId="4D9D7086" w14:textId="77777777" w:rsidR="00F41923" w:rsidRDefault="00F41923">
            <w:pPr>
              <w:pStyle w:val="ConsPlusNormal"/>
              <w:jc w:val="both"/>
            </w:pPr>
            <w:r>
              <w:t>Номер счета получателя платежа</w:t>
            </w:r>
          </w:p>
        </w:tc>
        <w:tc>
          <w:tcPr>
            <w:tcW w:w="5159" w:type="dxa"/>
          </w:tcPr>
          <w:p w14:paraId="2BF2A4AA" w14:textId="77777777" w:rsidR="00F41923" w:rsidRDefault="00F41923">
            <w:pPr>
              <w:pStyle w:val="ConsPlusNormal"/>
              <w:jc w:val="both"/>
            </w:pPr>
            <w:r>
              <w:t>03100643000000013300</w:t>
            </w:r>
          </w:p>
        </w:tc>
      </w:tr>
      <w:tr w:rsidR="00F41923" w14:paraId="49D4388A" w14:textId="77777777">
        <w:tc>
          <w:tcPr>
            <w:tcW w:w="3912" w:type="dxa"/>
          </w:tcPr>
          <w:p w14:paraId="27241F56" w14:textId="77777777" w:rsidR="00F41923" w:rsidRDefault="00F41923">
            <w:pPr>
              <w:pStyle w:val="ConsPlusNormal"/>
              <w:jc w:val="both"/>
            </w:pPr>
            <w:r>
              <w:t>БИК банка получателя</w:t>
            </w:r>
          </w:p>
        </w:tc>
        <w:tc>
          <w:tcPr>
            <w:tcW w:w="5159" w:type="dxa"/>
          </w:tcPr>
          <w:p w14:paraId="2FD2ECD3" w14:textId="77777777" w:rsidR="00F41923" w:rsidRDefault="00527BB8" w:rsidP="00527BB8">
            <w:pPr>
              <w:pStyle w:val="ConsPlusNormal"/>
              <w:jc w:val="both"/>
            </w:pPr>
            <w:r>
              <w:t>042202102</w:t>
            </w:r>
          </w:p>
        </w:tc>
      </w:tr>
      <w:tr w:rsidR="00F41923" w14:paraId="6E479D15" w14:textId="77777777">
        <w:tc>
          <w:tcPr>
            <w:tcW w:w="3912" w:type="dxa"/>
          </w:tcPr>
          <w:p w14:paraId="6D89D076" w14:textId="77777777" w:rsidR="00F41923" w:rsidRDefault="00F41923">
            <w:pPr>
              <w:pStyle w:val="ConsPlusNormal"/>
              <w:jc w:val="both"/>
            </w:pPr>
            <w:r>
              <w:t>Кор./</w:t>
            </w:r>
            <w:proofErr w:type="spellStart"/>
            <w:r>
              <w:t>сч</w:t>
            </w:r>
            <w:proofErr w:type="spellEnd"/>
            <w:r>
              <w:t>.</w:t>
            </w:r>
          </w:p>
        </w:tc>
        <w:tc>
          <w:tcPr>
            <w:tcW w:w="5159" w:type="dxa"/>
          </w:tcPr>
          <w:p w14:paraId="5B0F1FE6" w14:textId="77777777" w:rsidR="00F41923" w:rsidRDefault="00F41923" w:rsidP="00527BB8">
            <w:pPr>
              <w:pStyle w:val="ConsPlusNormal"/>
              <w:jc w:val="both"/>
            </w:pPr>
            <w:r>
              <w:t>40102810</w:t>
            </w:r>
            <w:r w:rsidR="00527BB8">
              <w:t>845370000102</w:t>
            </w:r>
          </w:p>
        </w:tc>
      </w:tr>
      <w:tr w:rsidR="00F41923" w14:paraId="735B20D5" w14:textId="77777777">
        <w:tc>
          <w:tcPr>
            <w:tcW w:w="3912" w:type="dxa"/>
          </w:tcPr>
          <w:p w14:paraId="4C62295C" w14:textId="77777777" w:rsidR="00F41923" w:rsidRDefault="00F41923">
            <w:pPr>
              <w:pStyle w:val="ConsPlusNormal"/>
              <w:jc w:val="both"/>
            </w:pPr>
            <w:r>
              <w:t>ИНН/КПП</w:t>
            </w:r>
          </w:p>
        </w:tc>
        <w:tc>
          <w:tcPr>
            <w:tcW w:w="5159" w:type="dxa"/>
          </w:tcPr>
          <w:p w14:paraId="6CD99CA4" w14:textId="77777777" w:rsidR="00F41923" w:rsidRDefault="00F41923">
            <w:pPr>
              <w:pStyle w:val="ConsPlusNormal"/>
              <w:jc w:val="both"/>
            </w:pPr>
            <w:r>
              <w:t>3700018376/370001001</w:t>
            </w:r>
          </w:p>
        </w:tc>
      </w:tr>
      <w:tr w:rsidR="00F41923" w14:paraId="5D140A6A" w14:textId="77777777">
        <w:tc>
          <w:tcPr>
            <w:tcW w:w="3912" w:type="dxa"/>
          </w:tcPr>
          <w:p w14:paraId="0A0782E5" w14:textId="77777777" w:rsidR="00F41923" w:rsidRDefault="00F41923">
            <w:pPr>
              <w:pStyle w:val="ConsPlusNormal"/>
              <w:jc w:val="both"/>
            </w:pPr>
            <w:r>
              <w:t>КБК</w:t>
            </w:r>
          </w:p>
        </w:tc>
        <w:tc>
          <w:tcPr>
            <w:tcW w:w="5159" w:type="dxa"/>
          </w:tcPr>
          <w:p w14:paraId="5D3533E0" w14:textId="77777777" w:rsidR="00F41923" w:rsidRDefault="00F41923">
            <w:pPr>
              <w:pStyle w:val="ConsPlusNormal"/>
              <w:jc w:val="both"/>
            </w:pPr>
            <w:r>
              <w:t>02510807082010000110</w:t>
            </w:r>
          </w:p>
        </w:tc>
      </w:tr>
      <w:tr w:rsidR="00F41923" w14:paraId="1D6A202C" w14:textId="77777777">
        <w:tc>
          <w:tcPr>
            <w:tcW w:w="3912" w:type="dxa"/>
          </w:tcPr>
          <w:p w14:paraId="64E06FE1" w14:textId="77777777" w:rsidR="00F41923" w:rsidRDefault="00F41923">
            <w:pPr>
              <w:pStyle w:val="ConsPlusNormal"/>
              <w:jc w:val="both"/>
            </w:pPr>
            <w:r>
              <w:t>ОКТМО</w:t>
            </w:r>
          </w:p>
        </w:tc>
        <w:tc>
          <w:tcPr>
            <w:tcW w:w="5159" w:type="dxa"/>
          </w:tcPr>
          <w:p w14:paraId="1130EFBF" w14:textId="77777777" w:rsidR="00F41923" w:rsidRDefault="001150EC">
            <w:pPr>
              <w:pStyle w:val="ConsPlusNormal"/>
              <w:jc w:val="both"/>
            </w:pPr>
            <w:hyperlink r:id="rId50">
              <w:r w:rsidR="00F41923">
                <w:rPr>
                  <w:color w:val="0000FF"/>
                </w:rPr>
                <w:t>24701000</w:t>
              </w:r>
            </w:hyperlink>
          </w:p>
        </w:tc>
      </w:tr>
      <w:tr w:rsidR="00F41923" w14:paraId="6D53D181" w14:textId="77777777">
        <w:tc>
          <w:tcPr>
            <w:tcW w:w="3912" w:type="dxa"/>
          </w:tcPr>
          <w:p w14:paraId="0B60EACA" w14:textId="77777777" w:rsidR="00F41923" w:rsidRDefault="00F41923">
            <w:pPr>
              <w:pStyle w:val="ConsPlusNormal"/>
              <w:jc w:val="both"/>
            </w:pPr>
            <w:r>
              <w:t>Назначение платежа</w:t>
            </w:r>
          </w:p>
        </w:tc>
        <w:tc>
          <w:tcPr>
            <w:tcW w:w="5159" w:type="dxa"/>
          </w:tcPr>
          <w:p w14:paraId="201C00B5" w14:textId="77777777" w:rsidR="00F41923" w:rsidRDefault="00F41923">
            <w:pPr>
              <w:pStyle w:val="ConsPlusNormal"/>
              <w:jc w:val="both"/>
            </w:pPr>
            <w:r>
              <w:t>"оплата госпошлины за проведение аттестации"</w:t>
            </w:r>
          </w:p>
        </w:tc>
      </w:tr>
    </w:tbl>
    <w:p w14:paraId="43993314" w14:textId="77777777" w:rsidR="00F41923" w:rsidRDefault="00F41923">
      <w:pPr>
        <w:pStyle w:val="ConsPlusNormal"/>
        <w:ind w:firstLine="540"/>
        <w:jc w:val="both"/>
      </w:pPr>
    </w:p>
    <w:p w14:paraId="674971C9" w14:textId="77777777" w:rsidR="00F41923" w:rsidRDefault="00F41923">
      <w:pPr>
        <w:pStyle w:val="ConsPlusNormal"/>
        <w:ind w:firstLine="540"/>
        <w:jc w:val="both"/>
      </w:pPr>
    </w:p>
    <w:p w14:paraId="079F1EF7" w14:textId="77777777" w:rsidR="00F41923" w:rsidRDefault="00F41923">
      <w:pPr>
        <w:pStyle w:val="ConsPlusNormal"/>
        <w:pBdr>
          <w:bottom w:val="single" w:sz="6" w:space="0" w:color="auto"/>
        </w:pBdr>
        <w:spacing w:before="100" w:after="100"/>
        <w:jc w:val="both"/>
        <w:rPr>
          <w:sz w:val="2"/>
          <w:szCs w:val="2"/>
        </w:rPr>
      </w:pPr>
    </w:p>
    <w:p w14:paraId="7E738F44" w14:textId="77777777" w:rsidR="00A60085" w:rsidRDefault="00A60085"/>
    <w:sectPr w:rsidR="00A60085" w:rsidSect="00EB4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23"/>
    <w:rsid w:val="001150EC"/>
    <w:rsid w:val="00527BB8"/>
    <w:rsid w:val="00A60085"/>
    <w:rsid w:val="00BA5210"/>
    <w:rsid w:val="00F41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2CD3"/>
  <w15:chartTrackingRefBased/>
  <w15:docId w15:val="{55CA87D2-9129-45E3-AA36-E7531E66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19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19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192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r.knd.gov.ru/" TargetMode="External"/><Relationship Id="rId18" Type="http://schemas.openxmlformats.org/officeDocument/2006/relationships/hyperlink" Target="https://login.consultant.ru/link/?req=doc&amp;base=RZR&amp;n=512919&amp;dst=16" TargetMode="External"/><Relationship Id="rId26" Type="http://schemas.openxmlformats.org/officeDocument/2006/relationships/hyperlink" Target="https://login.consultant.ru/link/?req=doc&amp;base=RZR&amp;n=512919&amp;dst=104" TargetMode="External"/><Relationship Id="rId39" Type="http://schemas.openxmlformats.org/officeDocument/2006/relationships/hyperlink" Target="https://login.consultant.ru/link/?req=doc&amp;base=RZR&amp;n=511331" TargetMode="External"/><Relationship Id="rId21" Type="http://schemas.openxmlformats.org/officeDocument/2006/relationships/hyperlink" Target="https://login.consultant.ru/link/?req=doc&amp;base=RZR&amp;n=512919&amp;dst=53" TargetMode="External"/><Relationship Id="rId34" Type="http://schemas.openxmlformats.org/officeDocument/2006/relationships/hyperlink" Target="https://login.consultant.ru/link/?req=doc&amp;base=RZR&amp;n=491756&amp;dst=100034" TargetMode="External"/><Relationship Id="rId42" Type="http://schemas.openxmlformats.org/officeDocument/2006/relationships/hyperlink" Target="https://login.consultant.ru/link/?req=doc&amp;base=RZR&amp;n=504343&amp;dst=100017" TargetMode="External"/><Relationship Id="rId47" Type="http://schemas.openxmlformats.org/officeDocument/2006/relationships/hyperlink" Target="https://login.consultant.ru/link/?req=doc&amp;base=RLAW224&amp;n=187230" TargetMode="External"/><Relationship Id="rId50" Type="http://schemas.openxmlformats.org/officeDocument/2006/relationships/hyperlink" Target="https://login.consultant.ru/link/?req=doc&amp;base=RZR&amp;n=149911&amp;dst=106410" TargetMode="External"/><Relationship Id="rId7" Type="http://schemas.openxmlformats.org/officeDocument/2006/relationships/hyperlink" Target="https://login.consultant.ru/link/?req=doc&amp;base=RZR&amp;n=511331&amp;dst=100094" TargetMode="External"/><Relationship Id="rId2" Type="http://schemas.openxmlformats.org/officeDocument/2006/relationships/settings" Target="settings.xml"/><Relationship Id="rId16" Type="http://schemas.openxmlformats.org/officeDocument/2006/relationships/hyperlink" Target="https://login.consultant.ru/link/?req=doc&amp;base=RZR&amp;n=499780&amp;dst=1254" TargetMode="External"/><Relationship Id="rId29" Type="http://schemas.openxmlformats.org/officeDocument/2006/relationships/hyperlink" Target="https://login.consultant.ru/link/?req=doc&amp;base=RZR&amp;n=510752&amp;dst=5403" TargetMode="External"/><Relationship Id="rId11" Type="http://schemas.openxmlformats.org/officeDocument/2006/relationships/hyperlink" Target="https://login.consultant.ru/link/?req=doc&amp;base=RLAW224&amp;n=197493&amp;dst=100006" TargetMode="External"/><Relationship Id="rId24" Type="http://schemas.openxmlformats.org/officeDocument/2006/relationships/hyperlink" Target="https://login.consultant.ru/link/?req=doc&amp;base=RZR&amp;n=512919&amp;dst=4" TargetMode="External"/><Relationship Id="rId32" Type="http://schemas.openxmlformats.org/officeDocument/2006/relationships/hyperlink" Target="https://login.consultant.ru/link/?req=doc&amp;base=RZR&amp;n=512919&amp;dst=75" TargetMode="External"/><Relationship Id="rId37" Type="http://schemas.openxmlformats.org/officeDocument/2006/relationships/hyperlink" Target="https://login.consultant.ru/link/?req=doc&amp;base=RZR&amp;n=511331" TargetMode="External"/><Relationship Id="rId40" Type="http://schemas.openxmlformats.org/officeDocument/2006/relationships/hyperlink" Target="https://login.consultant.ru/link/?req=doc&amp;base=RZR&amp;n=499780" TargetMode="External"/><Relationship Id="rId45" Type="http://schemas.openxmlformats.org/officeDocument/2006/relationships/hyperlink" Target="https://login.consultant.ru/link/?req=doc&amp;base=RZR&amp;n=435613" TargetMode="External"/><Relationship Id="rId5" Type="http://schemas.openxmlformats.org/officeDocument/2006/relationships/hyperlink" Target="https://login.consultant.ru/link/?req=doc&amp;base=RLAW224&amp;n=197493&amp;dst=100006" TargetMode="External"/><Relationship Id="rId15" Type="http://schemas.openxmlformats.org/officeDocument/2006/relationships/hyperlink" Target="https://login.consultant.ru/link/?req=doc&amp;base=RLAW224&amp;n=187230&amp;dst=100046" TargetMode="External"/><Relationship Id="rId23" Type="http://schemas.openxmlformats.org/officeDocument/2006/relationships/hyperlink" Target="https://login.consultant.ru/link/?req=doc&amp;base=RZR&amp;n=512919&amp;dst=100032" TargetMode="External"/><Relationship Id="rId28" Type="http://schemas.openxmlformats.org/officeDocument/2006/relationships/hyperlink" Target="https://login.consultant.ru/link/?req=doc&amp;base=RZR&amp;n=499780&amp;dst=1275" TargetMode="External"/><Relationship Id="rId36" Type="http://schemas.openxmlformats.org/officeDocument/2006/relationships/hyperlink" Target="https://login.consultant.ru/link/?req=doc&amp;base=RZR&amp;n=512919&amp;dst=53" TargetMode="External"/><Relationship Id="rId49" Type="http://schemas.openxmlformats.org/officeDocument/2006/relationships/hyperlink" Target="https://login.consultant.ru/link/?req=doc&amp;base=RLAW224&amp;n=197304" TargetMode="External"/><Relationship Id="rId10" Type="http://schemas.openxmlformats.org/officeDocument/2006/relationships/hyperlink" Target="https://login.consultant.ru/link/?req=doc&amp;base=RLAW224&amp;n=193795" TargetMode="External"/><Relationship Id="rId19" Type="http://schemas.openxmlformats.org/officeDocument/2006/relationships/hyperlink" Target="https://login.consultant.ru/link/?req=doc&amp;base=RZR&amp;n=512919&amp;dst=19" TargetMode="External"/><Relationship Id="rId31" Type="http://schemas.openxmlformats.org/officeDocument/2006/relationships/hyperlink" Target="https://login.consultant.ru/link/?req=doc&amp;base=RZR&amp;n=183496&amp;dst=100038" TargetMode="External"/><Relationship Id="rId44" Type="http://schemas.openxmlformats.org/officeDocument/2006/relationships/hyperlink" Target="https://login.consultant.ru/link/?req=doc&amp;base=RZR&amp;n=445069&amp;dst=13"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24&amp;n=178978&amp;dst=100046" TargetMode="External"/><Relationship Id="rId14" Type="http://schemas.openxmlformats.org/officeDocument/2006/relationships/hyperlink" Target="https://login.consultant.ru/link/?req=doc&amp;base=RZR&amp;n=499780" TargetMode="External"/><Relationship Id="rId22" Type="http://schemas.openxmlformats.org/officeDocument/2006/relationships/hyperlink" Target="https://login.consultant.ru/link/?req=doc&amp;base=RZR&amp;n=499780&amp;dst=1254" TargetMode="External"/><Relationship Id="rId27" Type="http://schemas.openxmlformats.org/officeDocument/2006/relationships/hyperlink" Target="https://login.consultant.ru/link/?req=doc&amp;base=RZR&amp;n=499780&amp;dst=1273" TargetMode="External"/><Relationship Id="rId30" Type="http://schemas.openxmlformats.org/officeDocument/2006/relationships/hyperlink" Target="https://login.consultant.ru/link/?req=doc&amp;base=RZR&amp;n=183496&amp;dst=100012" TargetMode="External"/><Relationship Id="rId35" Type="http://schemas.openxmlformats.org/officeDocument/2006/relationships/hyperlink" Target="https://login.consultant.ru/link/?req=doc&amp;base=RZR&amp;n=512919&amp;dst=42" TargetMode="External"/><Relationship Id="rId43" Type="http://schemas.openxmlformats.org/officeDocument/2006/relationships/hyperlink" Target="https://login.consultant.ru/link/?req=doc&amp;base=RZR&amp;n=311791" TargetMode="External"/><Relationship Id="rId48" Type="http://schemas.openxmlformats.org/officeDocument/2006/relationships/hyperlink" Target="https://login.consultant.ru/link/?req=doc&amp;base=RLAW224&amp;n=194467" TargetMode="External"/><Relationship Id="rId8" Type="http://schemas.openxmlformats.org/officeDocument/2006/relationships/hyperlink" Target="https://login.consultant.ru/link/?req=doc&amp;base=RZR&amp;n=512919&amp;dst=57"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file:///\\nasdt\Public\&#1043;&#1086;&#1088;&#1086;&#1093;&#1086;&#1074;&#1072;\&#1053;&#1072;%20&#1089;&#1072;&#1081;&#1090;\www.gosuslugi.ru" TargetMode="External"/><Relationship Id="rId17" Type="http://schemas.openxmlformats.org/officeDocument/2006/relationships/hyperlink" Target="https://login.consultant.ru/link/?req=doc&amp;base=RZR&amp;n=491756&amp;dst=100014" TargetMode="External"/><Relationship Id="rId25" Type="http://schemas.openxmlformats.org/officeDocument/2006/relationships/hyperlink" Target="https://login.consultant.ru/link/?req=doc&amp;base=RZR&amp;n=512919&amp;dst=100072" TargetMode="External"/><Relationship Id="rId33" Type="http://schemas.openxmlformats.org/officeDocument/2006/relationships/hyperlink" Target="https://login.consultant.ru/link/?req=doc&amp;base=RZR&amp;n=499780&amp;dst=1270" TargetMode="External"/><Relationship Id="rId38" Type="http://schemas.openxmlformats.org/officeDocument/2006/relationships/hyperlink" Target="https://login.consultant.ru/link/?req=doc&amp;base=RZR&amp;n=2875" TargetMode="External"/><Relationship Id="rId46" Type="http://schemas.openxmlformats.org/officeDocument/2006/relationships/hyperlink" Target="https://login.consultant.ru/link/?req=doc&amp;base=RZR&amp;n=510752" TargetMode="External"/><Relationship Id="rId20" Type="http://schemas.openxmlformats.org/officeDocument/2006/relationships/hyperlink" Target="https://login.consultant.ru/link/?req=doc&amp;base=RZR&amp;n=512919&amp;dst=100070" TargetMode="External"/><Relationship Id="rId41" Type="http://schemas.openxmlformats.org/officeDocument/2006/relationships/hyperlink" Target="https://login.consultant.ru/link/?req=doc&amp;base=RZR&amp;n=512919" TargetMode="External"/><Relationship Id="rId1" Type="http://schemas.openxmlformats.org/officeDocument/2006/relationships/styles" Target="styles.xml"/><Relationship Id="rId6" Type="http://schemas.openxmlformats.org/officeDocument/2006/relationships/hyperlink" Target="https://login.consultant.ru/link/?req=doc&amp;base=RZR&amp;n=499780&amp;dst=12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8579</Words>
  <Characters>48902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DTUSER3</cp:lastModifiedBy>
  <cp:revision>2</cp:revision>
  <dcterms:created xsi:type="dcterms:W3CDTF">2025-10-23T12:32:00Z</dcterms:created>
  <dcterms:modified xsi:type="dcterms:W3CDTF">2025-10-23T12:32:00Z</dcterms:modified>
</cp:coreProperties>
</file>