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E5D4" w14:textId="77777777" w:rsidR="00E02009" w:rsidRDefault="00E02009">
      <w:pPr>
        <w:pStyle w:val="ConsPlusNormal"/>
        <w:outlineLvl w:val="0"/>
      </w:pPr>
    </w:p>
    <w:p w14:paraId="3C2946E2" w14:textId="77777777" w:rsidR="00E02009" w:rsidRDefault="006222FA">
      <w:pPr>
        <w:pStyle w:val="ConsPlusNormal"/>
        <w:outlineLvl w:val="0"/>
      </w:pPr>
      <w:r>
        <w:t>Зарегистрировано в Департаменте туризма Ивановской обл. 22 апреля 2024 г. N 242800001</w:t>
      </w:r>
    </w:p>
    <w:p w14:paraId="10343037" w14:textId="77777777" w:rsidR="00E02009" w:rsidRDefault="00E020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D296EE1" w14:textId="77777777" w:rsidR="00E02009" w:rsidRDefault="00E02009">
      <w:pPr>
        <w:pStyle w:val="ConsPlusNormal"/>
      </w:pPr>
    </w:p>
    <w:p w14:paraId="0170988A" w14:textId="77777777" w:rsidR="00E02009" w:rsidRDefault="006222FA">
      <w:pPr>
        <w:pStyle w:val="ConsPlusTitle"/>
        <w:jc w:val="center"/>
      </w:pPr>
      <w:r>
        <w:t>ДЕПАРТАМЕНТ ТУРИЗМА ИВАНОВСКОЙ ОБЛАСТИ</w:t>
      </w:r>
    </w:p>
    <w:p w14:paraId="1DA31C44" w14:textId="77777777" w:rsidR="00E02009" w:rsidRDefault="00E02009">
      <w:pPr>
        <w:pStyle w:val="ConsPlusTitle"/>
        <w:jc w:val="center"/>
      </w:pPr>
    </w:p>
    <w:p w14:paraId="07566CD2" w14:textId="77777777" w:rsidR="00E02009" w:rsidRDefault="006222FA">
      <w:pPr>
        <w:pStyle w:val="ConsPlusTitle"/>
        <w:jc w:val="center"/>
      </w:pPr>
      <w:r>
        <w:t>ПРИКАЗ</w:t>
      </w:r>
    </w:p>
    <w:p w14:paraId="6939A010" w14:textId="77777777" w:rsidR="00E02009" w:rsidRDefault="006222FA">
      <w:pPr>
        <w:pStyle w:val="ConsPlusTitle"/>
        <w:jc w:val="center"/>
      </w:pPr>
      <w:r>
        <w:t>от 22 апреля 2024 г. N 2</w:t>
      </w:r>
    </w:p>
    <w:p w14:paraId="7A9013FE" w14:textId="77777777" w:rsidR="00E02009" w:rsidRDefault="00E02009">
      <w:pPr>
        <w:pStyle w:val="ConsPlusTitle"/>
        <w:jc w:val="center"/>
      </w:pPr>
    </w:p>
    <w:p w14:paraId="7EF05DFC" w14:textId="77777777" w:rsidR="00E02009" w:rsidRDefault="006222FA">
      <w:pPr>
        <w:pStyle w:val="ConsPlusTitle"/>
        <w:jc w:val="center"/>
      </w:pPr>
      <w:r>
        <w:t>О СОЗДАНИИ АТТЕСТАЦИОННОЙ КОМИССИИ ПО ПРОВЕДЕНИЮ АТТЕСТАЦИИ</w:t>
      </w:r>
    </w:p>
    <w:p w14:paraId="42C6B00C" w14:textId="77777777" w:rsidR="00E02009" w:rsidRDefault="006222FA">
      <w:pPr>
        <w:pStyle w:val="ConsPlusTitle"/>
        <w:jc w:val="center"/>
      </w:pPr>
      <w:r>
        <w:t xml:space="preserve">ЭКСКУРСОВОДОВ (ГИДОВ), </w:t>
      </w:r>
      <w:r>
        <w:t>ГИДОВ-ПЕРЕВОДЧИКОВ,</w:t>
      </w:r>
    </w:p>
    <w:p w14:paraId="3FBEE87C" w14:textId="77777777" w:rsidR="00E02009" w:rsidRDefault="006222FA">
      <w:pPr>
        <w:pStyle w:val="ConsPlusTitle"/>
        <w:jc w:val="center"/>
      </w:pPr>
      <w:r>
        <w:t>ОКАЗЫВАЮЩИХ УСЛУГИ НА ТУРИСТСКИХ МАРШРУТАХ</w:t>
      </w:r>
    </w:p>
    <w:p w14:paraId="25E46757" w14:textId="77777777" w:rsidR="00E02009" w:rsidRDefault="00E02009">
      <w:pPr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009" w14:paraId="22FF3AC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61B7" w14:textId="77777777" w:rsidR="00E02009" w:rsidRDefault="00E0200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3DE7" w14:textId="77777777" w:rsidR="00E02009" w:rsidRDefault="00E0200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B4017B" w14:textId="77777777" w:rsidR="00E02009" w:rsidRDefault="00622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99FE619" w14:textId="77777777" w:rsidR="00E02009" w:rsidRDefault="006222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Департамента туризма Ивановской области от 11.11.2024 </w:t>
            </w:r>
            <w:hyperlink r:id="rId6" w:tooltip="Приказ Департамента туризма Ивановской обл. от 11.11.2024 N 11 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14:paraId="08EAD612" w14:textId="77777777" w:rsidR="00E02009" w:rsidRDefault="00622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18.12.2024 </w:t>
            </w:r>
            <w:hyperlink r:id="rId7" w:tooltip="Приказ Департамента туризма Ивановской обл. от 18.12.2024 N 20 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12.03.2025 </w:t>
            </w:r>
            <w:hyperlink r:id="rId8" w:tooltip="Приказ Департамента туризма Ивановской обл. от 12.03.2025 N 1 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23.04.2025 </w:t>
            </w:r>
            <w:hyperlink r:id="rId9" w:tooltip="Приказ Департамента туризма Ивановской обл. от 23.04.2025 N 8 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1D2E" w14:textId="77777777" w:rsidR="00E02009" w:rsidRDefault="00E02009"/>
        </w:tc>
      </w:tr>
    </w:tbl>
    <w:p w14:paraId="50A1C965" w14:textId="77777777" w:rsidR="00E02009" w:rsidRDefault="00E02009">
      <w:pPr>
        <w:pStyle w:val="ConsPlusNormal"/>
        <w:jc w:val="center"/>
      </w:pPr>
    </w:p>
    <w:p w14:paraId="65F4D075" w14:textId="77777777" w:rsidR="00E02009" w:rsidRDefault="006222F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4.11.1996 N 132-ФЗ (ред. от 23.07.2025) ">
        <w:r>
          <w:rPr>
            <w:color w:val="0000FF"/>
          </w:rPr>
          <w:t>законом</w:t>
        </w:r>
      </w:hyperlink>
      <w:r>
        <w:t xml:space="preserve"> от 24.11.1996 N 132-ФЗ "Об основах туристской деятельности в Российской Федерации", </w:t>
      </w:r>
      <w:hyperlink r:id="rId11" w:tooltip="Постановление Правительства РФ от 07.05.2022 N 833 (ред. от 21.08.2025)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07.05.2022 N 833 "Об утвер</w:t>
      </w:r>
      <w:r>
        <w:t>ждении Положения об аттестации экскурсоводов (гидов), гидов-переводчиков" приказываю:</w:t>
      </w:r>
    </w:p>
    <w:p w14:paraId="7568E3AD" w14:textId="77777777" w:rsidR="00E02009" w:rsidRDefault="00E02009">
      <w:pPr>
        <w:pStyle w:val="ConsPlusNormal"/>
        <w:ind w:firstLine="540"/>
        <w:jc w:val="both"/>
      </w:pPr>
    </w:p>
    <w:p w14:paraId="3A72E4A1" w14:textId="77777777" w:rsidR="00E02009" w:rsidRDefault="006222FA">
      <w:pPr>
        <w:pStyle w:val="ConsPlusNormal"/>
        <w:ind w:firstLine="540"/>
        <w:jc w:val="both"/>
      </w:pPr>
      <w:r>
        <w:t xml:space="preserve">1. Утвердить </w:t>
      </w:r>
      <w:hyperlink w:anchor="P38" w:tooltip="ПОЛОЖЕНИЕ">
        <w:r>
          <w:rPr>
            <w:color w:val="0000FF"/>
          </w:rPr>
          <w:t>Положение</w:t>
        </w:r>
      </w:hyperlink>
      <w:r>
        <w:t xml:space="preserve"> об аттестационной комиссии по проведению аттестации экскурсоводов (гидов), гидов-переводчиков, оказывающи</w:t>
      </w:r>
      <w:r>
        <w:t>х услуги на туристских маршрутах.</w:t>
      </w:r>
    </w:p>
    <w:p w14:paraId="70D01DD7" w14:textId="77777777" w:rsidR="00E02009" w:rsidRDefault="00E02009">
      <w:pPr>
        <w:pStyle w:val="ConsPlusNormal"/>
        <w:ind w:firstLine="540"/>
        <w:jc w:val="both"/>
      </w:pPr>
    </w:p>
    <w:p w14:paraId="3E670F58" w14:textId="77777777" w:rsidR="00E02009" w:rsidRDefault="006222FA">
      <w:pPr>
        <w:pStyle w:val="ConsPlusNormal"/>
        <w:ind w:firstLine="540"/>
        <w:jc w:val="both"/>
      </w:pPr>
      <w:r>
        <w:t xml:space="preserve">2. Утвердить </w:t>
      </w:r>
      <w:hyperlink w:anchor="P132" w:tooltip="СОСТАВ">
        <w:r>
          <w:rPr>
            <w:color w:val="0000FF"/>
          </w:rPr>
          <w:t>состав</w:t>
        </w:r>
      </w:hyperlink>
      <w:r>
        <w:t xml:space="preserve"> аттестационной комиссии по проведению аттестации экскурсоводов (гидов), гидов-переводчиков, оказывающих услуги на туристских маршрутах.</w:t>
      </w:r>
    </w:p>
    <w:p w14:paraId="1E548FE1" w14:textId="77777777" w:rsidR="00E02009" w:rsidRDefault="00E02009">
      <w:pPr>
        <w:pStyle w:val="ConsPlusNormal"/>
        <w:ind w:firstLine="540"/>
        <w:jc w:val="both"/>
      </w:pPr>
    </w:p>
    <w:p w14:paraId="48CD5839" w14:textId="77777777" w:rsidR="00E02009" w:rsidRDefault="006222FA">
      <w:pPr>
        <w:pStyle w:val="ConsPlusNormal"/>
        <w:ind w:firstLine="540"/>
        <w:jc w:val="both"/>
      </w:pPr>
      <w:r>
        <w:t>3. Контроль за исполнение</w:t>
      </w:r>
      <w:r>
        <w:t>м настоящего приказа оставляю за собой.</w:t>
      </w:r>
    </w:p>
    <w:p w14:paraId="76273859" w14:textId="77777777" w:rsidR="00E02009" w:rsidRDefault="00E02009">
      <w:pPr>
        <w:pStyle w:val="ConsPlusNormal"/>
        <w:ind w:firstLine="540"/>
        <w:jc w:val="both"/>
      </w:pPr>
    </w:p>
    <w:p w14:paraId="3A3C64E6" w14:textId="77777777" w:rsidR="00E02009" w:rsidRDefault="006222FA">
      <w:pPr>
        <w:pStyle w:val="ConsPlusNormal"/>
        <w:jc w:val="right"/>
      </w:pPr>
      <w:r>
        <w:t>Член Правительства Ивановской области -</w:t>
      </w:r>
    </w:p>
    <w:p w14:paraId="1537F499" w14:textId="77777777" w:rsidR="00E02009" w:rsidRDefault="006222FA">
      <w:pPr>
        <w:pStyle w:val="ConsPlusNormal"/>
        <w:jc w:val="right"/>
      </w:pPr>
      <w:r>
        <w:t>директор Департамента</w:t>
      </w:r>
    </w:p>
    <w:p w14:paraId="703B6BB2" w14:textId="77777777" w:rsidR="00E02009" w:rsidRDefault="006222FA">
      <w:pPr>
        <w:pStyle w:val="ConsPlusNormal"/>
        <w:jc w:val="right"/>
      </w:pPr>
      <w:r>
        <w:t>М.В.СИЛКИНА</w:t>
      </w:r>
    </w:p>
    <w:p w14:paraId="432E942D" w14:textId="77777777" w:rsidR="00E02009" w:rsidRDefault="00E02009">
      <w:pPr>
        <w:pStyle w:val="ConsPlusNormal"/>
        <w:ind w:firstLine="540"/>
        <w:jc w:val="both"/>
      </w:pPr>
    </w:p>
    <w:p w14:paraId="62806F9C" w14:textId="77777777" w:rsidR="00E02009" w:rsidRDefault="00E02009">
      <w:pPr>
        <w:pStyle w:val="ConsPlusNormal"/>
        <w:ind w:firstLine="540"/>
        <w:jc w:val="both"/>
      </w:pPr>
    </w:p>
    <w:p w14:paraId="1429A328" w14:textId="77777777" w:rsidR="00E02009" w:rsidRDefault="00E02009">
      <w:pPr>
        <w:pStyle w:val="ConsPlusNormal"/>
        <w:ind w:firstLine="540"/>
        <w:jc w:val="both"/>
      </w:pPr>
    </w:p>
    <w:p w14:paraId="299D9294" w14:textId="77777777" w:rsidR="00E02009" w:rsidRDefault="00E02009">
      <w:pPr>
        <w:pStyle w:val="ConsPlusNormal"/>
        <w:ind w:firstLine="540"/>
        <w:jc w:val="both"/>
      </w:pPr>
    </w:p>
    <w:p w14:paraId="4AFD7DEA" w14:textId="77777777" w:rsidR="00E02009" w:rsidRDefault="00E02009">
      <w:pPr>
        <w:pStyle w:val="ConsPlusNormal"/>
        <w:ind w:firstLine="540"/>
        <w:jc w:val="both"/>
      </w:pPr>
    </w:p>
    <w:p w14:paraId="05938F2C" w14:textId="77777777" w:rsidR="00E02009" w:rsidRDefault="006222FA">
      <w:pPr>
        <w:pStyle w:val="ConsPlusNormal"/>
        <w:jc w:val="right"/>
        <w:outlineLvl w:val="0"/>
      </w:pPr>
      <w:r>
        <w:t>Приложение 1</w:t>
      </w:r>
    </w:p>
    <w:p w14:paraId="692A3486" w14:textId="77777777" w:rsidR="00E02009" w:rsidRDefault="006222FA">
      <w:pPr>
        <w:pStyle w:val="ConsPlusNormal"/>
        <w:jc w:val="right"/>
      </w:pPr>
      <w:r>
        <w:t>к приказу</w:t>
      </w:r>
    </w:p>
    <w:p w14:paraId="4C482BD4" w14:textId="77777777" w:rsidR="00E02009" w:rsidRDefault="006222FA">
      <w:pPr>
        <w:pStyle w:val="ConsPlusNormal"/>
        <w:jc w:val="right"/>
      </w:pPr>
      <w:r>
        <w:t>Департамента туризма</w:t>
      </w:r>
    </w:p>
    <w:p w14:paraId="7CC91227" w14:textId="77777777" w:rsidR="00E02009" w:rsidRDefault="006222FA">
      <w:pPr>
        <w:pStyle w:val="ConsPlusNormal"/>
        <w:jc w:val="right"/>
      </w:pPr>
      <w:r>
        <w:t>Ивановской области</w:t>
      </w:r>
    </w:p>
    <w:p w14:paraId="73DE4FAF" w14:textId="77777777" w:rsidR="00E02009" w:rsidRDefault="006222FA">
      <w:pPr>
        <w:pStyle w:val="ConsPlusNormal"/>
        <w:jc w:val="right"/>
      </w:pPr>
      <w:r>
        <w:t>от 22.04.2024 N 2</w:t>
      </w:r>
    </w:p>
    <w:p w14:paraId="3CE25F04" w14:textId="77777777" w:rsidR="00E02009" w:rsidRDefault="00E02009">
      <w:pPr>
        <w:pStyle w:val="ConsPlusNormal"/>
        <w:ind w:firstLine="540"/>
        <w:jc w:val="both"/>
      </w:pPr>
    </w:p>
    <w:p w14:paraId="36C64A0B" w14:textId="77777777" w:rsidR="00E02009" w:rsidRDefault="006222FA">
      <w:pPr>
        <w:pStyle w:val="ConsPlusTitle"/>
        <w:jc w:val="center"/>
      </w:pPr>
      <w:bookmarkStart w:id="0" w:name="P38"/>
      <w:bookmarkEnd w:id="0"/>
      <w:r>
        <w:t>ПОЛОЖЕНИЕ</w:t>
      </w:r>
    </w:p>
    <w:p w14:paraId="662AD9B4" w14:textId="77777777" w:rsidR="00E02009" w:rsidRDefault="006222FA">
      <w:pPr>
        <w:pStyle w:val="ConsPlusTitle"/>
        <w:jc w:val="center"/>
      </w:pPr>
      <w:r>
        <w:t xml:space="preserve">ОБ АТТЕСТАЦИОННОЙ КОМИССИИ ПО </w:t>
      </w:r>
      <w:r>
        <w:t>ПРОВЕДЕНИЮ АТТЕСТАЦИИ</w:t>
      </w:r>
    </w:p>
    <w:p w14:paraId="73B9DCD2" w14:textId="77777777" w:rsidR="00E02009" w:rsidRDefault="006222FA">
      <w:pPr>
        <w:pStyle w:val="ConsPlusTitle"/>
        <w:jc w:val="center"/>
      </w:pPr>
      <w:r>
        <w:t>ЭКСКУРСОВОДОВ (ГИДОВ), ГИДОВ-ПЕРЕВОДЧИКОВ,</w:t>
      </w:r>
    </w:p>
    <w:p w14:paraId="6676E1FE" w14:textId="77777777" w:rsidR="00E02009" w:rsidRDefault="006222FA">
      <w:pPr>
        <w:pStyle w:val="ConsPlusTitle"/>
        <w:jc w:val="center"/>
      </w:pPr>
      <w:r>
        <w:t>ОКАЗЫВАЮЩИХ УСЛУГИ НА ТУРИСТСКИХ МАРШРУТАХ</w:t>
      </w:r>
    </w:p>
    <w:p w14:paraId="3E9FD5A5" w14:textId="77777777" w:rsidR="00E02009" w:rsidRDefault="00E02009">
      <w:pPr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009" w14:paraId="23A57A1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ECA1" w14:textId="77777777" w:rsidR="00E02009" w:rsidRDefault="00E0200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EA57" w14:textId="77777777" w:rsidR="00E02009" w:rsidRDefault="00E0200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23F73A" w14:textId="77777777" w:rsidR="00E02009" w:rsidRDefault="00622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85F737" w14:textId="77777777" w:rsidR="00E02009" w:rsidRDefault="006222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Департамента туризма Ивановской обл. от 12.03.2025 N 1 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туризма Ивановской области от 12.03.2025 N 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AB50" w14:textId="77777777" w:rsidR="00E02009" w:rsidRDefault="00E02009"/>
        </w:tc>
      </w:tr>
    </w:tbl>
    <w:p w14:paraId="2535D04D" w14:textId="77777777" w:rsidR="00E02009" w:rsidRDefault="00E02009">
      <w:pPr>
        <w:pStyle w:val="ConsPlusNormal"/>
        <w:ind w:firstLine="540"/>
        <w:jc w:val="both"/>
      </w:pPr>
    </w:p>
    <w:p w14:paraId="5487B971" w14:textId="77777777" w:rsidR="00E02009" w:rsidRDefault="006222FA">
      <w:pPr>
        <w:pStyle w:val="ConsPlusNormal"/>
        <w:ind w:firstLine="540"/>
        <w:jc w:val="both"/>
      </w:pPr>
      <w:r>
        <w:t xml:space="preserve">1. Настоящее Положение </w:t>
      </w:r>
      <w:r>
        <w:t>определяет порядок формирования, основные функции, полномочия и деятельность аттестационной комиссии по проведению аттестации экскурсоводов (гидов) и гидов-переводчиков (далее - аттестационная комиссия, аттестация соответственно).</w:t>
      </w:r>
    </w:p>
    <w:p w14:paraId="505F5A53" w14:textId="77777777" w:rsidR="00E02009" w:rsidRDefault="006222FA">
      <w:pPr>
        <w:pStyle w:val="ConsPlusNormal"/>
        <w:spacing w:before="240"/>
        <w:ind w:firstLine="540"/>
        <w:jc w:val="both"/>
      </w:pPr>
      <w:r>
        <w:t>2. Аттестационная комисси</w:t>
      </w:r>
      <w:r>
        <w:t xml:space="preserve">я в своей деятельности руководствуется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Ивановской области, иными нормативными</w:t>
      </w:r>
      <w:r>
        <w:t xml:space="preserve"> правовыми актами Ивановской области и настоящим Положением.</w:t>
      </w:r>
    </w:p>
    <w:p w14:paraId="61185447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3. Основной задачей аттестационной комиссии является проведение аттестации в целях определения соответствия экскурсовода (гида) и гида-переводчика требованиям, предусмотренным Федеральным </w:t>
      </w:r>
      <w:hyperlink r:id="rId14" w:tooltip="Федеральный закон от 24.11.1996 N 132-ФЗ (ред. от 23.07.2025) ">
        <w:r>
          <w:rPr>
            <w:color w:val="0000FF"/>
          </w:rPr>
          <w:t>законом</w:t>
        </w:r>
      </w:hyperlink>
      <w:r>
        <w:t xml:space="preserve"> от 24.11.1996 N 132-ФЗ "Об основах туристской деятельности в Российской Федерации" (далее - Федеральный закон N 132-ФЗ), и специальным требованиям к экскурсоводам (гидам) и гидам-переводчикам, установленным Правительством Росси</w:t>
      </w:r>
      <w:r>
        <w:t>йской Федерации.</w:t>
      </w:r>
    </w:p>
    <w:p w14:paraId="127AEB8E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4. Понятия "экскурсовод (гид)", "гид-переводчик", "туристский маршрут", "национальный туристский маршрут", "соискатель", используемые в настоящем Положении, имеют значения, определенные в Федеральном </w:t>
      </w:r>
      <w:hyperlink r:id="rId15" w:tooltip="Федеральный закон от 24.11.1996 N 132-ФЗ (ред. от 23.07.2025) ">
        <w:r>
          <w:rPr>
            <w:color w:val="0000FF"/>
          </w:rPr>
          <w:t>законе</w:t>
        </w:r>
      </w:hyperlink>
      <w:r>
        <w:t xml:space="preserve"> N 13</w:t>
      </w:r>
      <w:r>
        <w:t xml:space="preserve">2-ФЗ, </w:t>
      </w:r>
      <w:hyperlink r:id="rId16" w:tooltip="Постановление Правительства РФ от 07.05.2022 N 833 (ред. от 21.08.2025) 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07.05.2022 N 833 "Об утверждении Положения об аттестации экскурсоводов (гидов), гидов-переводчиков" (далее - постановление Правительства N 833).</w:t>
      </w:r>
    </w:p>
    <w:p w14:paraId="0F5A032A" w14:textId="77777777" w:rsidR="00E02009" w:rsidRDefault="006222FA">
      <w:pPr>
        <w:pStyle w:val="ConsPlusNormal"/>
        <w:spacing w:before="240"/>
        <w:ind w:firstLine="540"/>
        <w:jc w:val="both"/>
      </w:pPr>
      <w:r>
        <w:t>5. Для выполнения возложенной на нее</w:t>
      </w:r>
      <w:r>
        <w:t xml:space="preserve"> задачи аттестационная комиссия:</w:t>
      </w:r>
    </w:p>
    <w:p w14:paraId="7C55C588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1) формирует вопросы для квалификационного экзамена по проверке наличия у соискателя знаний и навыков в области, соответствующей профилю работы экскурсовода (гида) или гида-переводчика (далее - квалификационный экзамен), и </w:t>
      </w:r>
      <w:r>
        <w:t>направляет их для утверждения в Департамент туризма Ивановской области (далее - Департамент);</w:t>
      </w:r>
    </w:p>
    <w:p w14:paraId="5E0CC9B2" w14:textId="77777777" w:rsidR="00E02009" w:rsidRDefault="006222FA">
      <w:pPr>
        <w:pStyle w:val="ConsPlusNormal"/>
        <w:spacing w:before="240"/>
        <w:ind w:firstLine="540"/>
        <w:jc w:val="both"/>
      </w:pPr>
      <w:r>
        <w:t>2) принимает квалификационные экзамены у соискателей;</w:t>
      </w:r>
    </w:p>
    <w:p w14:paraId="7DD96DD1" w14:textId="77777777" w:rsidR="00E02009" w:rsidRDefault="006222FA">
      <w:pPr>
        <w:pStyle w:val="ConsPlusNormal"/>
        <w:spacing w:before="240"/>
        <w:ind w:firstLine="540"/>
        <w:jc w:val="both"/>
      </w:pPr>
      <w:r>
        <w:t>3) принимает решение об аттестации или об отказе в аттестации;</w:t>
      </w:r>
    </w:p>
    <w:p w14:paraId="3D45DA32" w14:textId="77777777" w:rsidR="00E02009" w:rsidRDefault="006222FA">
      <w:pPr>
        <w:pStyle w:val="ConsPlusNormal"/>
        <w:spacing w:before="240"/>
        <w:ind w:firstLine="540"/>
        <w:jc w:val="both"/>
      </w:pPr>
      <w:bookmarkStart w:id="1" w:name="P53"/>
      <w:bookmarkEnd w:id="1"/>
      <w:r>
        <w:t>4) направляет в аттестационные комиссии субъе</w:t>
      </w:r>
      <w:r>
        <w:t>ктов Российской Федерации, указанные в заявлении об аттестации (далее - заявление), приглашения членам таких аттестационных комиссий принять участие в заседании аттестационной комиссии, в том числе посредством видео-конференц-связи, в случае проведения атт</w:t>
      </w:r>
      <w:r>
        <w:t>естации экскурсовода (гида) или гида-переводчика, который намерен оказывать услуги на территориях нескольких субъектов Российской Федерации и (или) на национальных туристских маршрутах (не позднее чем за 5 рабочих дней до дня проведения заседания).</w:t>
      </w:r>
    </w:p>
    <w:p w14:paraId="21B680E8" w14:textId="77777777" w:rsidR="00E02009" w:rsidRDefault="006222FA">
      <w:pPr>
        <w:pStyle w:val="ConsPlusNormal"/>
        <w:spacing w:before="240"/>
        <w:ind w:firstLine="540"/>
        <w:jc w:val="both"/>
      </w:pPr>
      <w:r>
        <w:t>Направл</w:t>
      </w:r>
      <w:r>
        <w:t xml:space="preserve">ение приглашений осуществляется в электронном виде, в том числе с использованием единой системы межведомственного электронного взаимодействия в соответствии с </w:t>
      </w:r>
      <w:hyperlink r:id="rId17" w:tooltip="Постановление Правительства РФ от 08.09.2010 N 697 (ред. от 30.10.2025)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взаимодействия";</w:t>
      </w:r>
    </w:p>
    <w:p w14:paraId="39DFA5FD" w14:textId="77777777" w:rsidR="00E02009" w:rsidRDefault="006222FA">
      <w:pPr>
        <w:pStyle w:val="ConsPlusNormal"/>
        <w:spacing w:before="240"/>
        <w:ind w:firstLine="540"/>
        <w:jc w:val="both"/>
      </w:pPr>
      <w:r>
        <w:lastRenderedPageBreak/>
        <w:t>5) ежеквартально устанавливает и размещает график на сайте Департамента в сети "Интернет".</w:t>
      </w:r>
    </w:p>
    <w:p w14:paraId="22F2E620" w14:textId="77777777" w:rsidR="00E02009" w:rsidRDefault="006222FA">
      <w:pPr>
        <w:pStyle w:val="ConsPlusNormal"/>
        <w:spacing w:before="240"/>
        <w:ind w:firstLine="540"/>
        <w:jc w:val="both"/>
      </w:pPr>
      <w:r>
        <w:t>6. Аттестационная комиссия форми</w:t>
      </w:r>
      <w:r>
        <w:t>руется из представителей организаций, представляющих профессиональные сообщества туроператоров, турагентов, экскурсоводов (гидов) и (или) гидов-переводчиков, образовательных организаций, которые осуществляют подготовку экскурсоводов (гидов) и (или) гидов-п</w:t>
      </w:r>
      <w:r>
        <w:t>ереводчиков, организаций, осуществляющих туристскую деятельность, музеев и иных объектов показа, научных и некоммерческих организаций в сфере культуры, истории, краеведения, искусствоведения, централизованных религиозных организаций и (или) религиозных орг</w:t>
      </w:r>
      <w:r>
        <w:t>анизаций, входящих в их структуру. Представители данных направлений деятельности должны составлять в составе аттестационной комиссии не менее двух третей общего состава комиссии.</w:t>
      </w:r>
    </w:p>
    <w:p w14:paraId="61827C45" w14:textId="77777777" w:rsidR="00E02009" w:rsidRDefault="006222FA">
      <w:pPr>
        <w:pStyle w:val="ConsPlusNormal"/>
        <w:spacing w:before="240"/>
        <w:ind w:firstLine="540"/>
        <w:jc w:val="both"/>
      </w:pPr>
      <w:r>
        <w:t>7. Для осуществления всесторонней оценки знаний и умений соискателей аттестац</w:t>
      </w:r>
      <w:r>
        <w:t>ионная комиссия вправе привлекать:</w:t>
      </w:r>
    </w:p>
    <w:p w14:paraId="27E99DFE" w14:textId="77777777" w:rsidR="00E02009" w:rsidRDefault="006222FA">
      <w:pPr>
        <w:pStyle w:val="ConsPlusNormal"/>
        <w:spacing w:before="240"/>
        <w:ind w:firstLine="540"/>
        <w:jc w:val="both"/>
      </w:pPr>
      <w:r>
        <w:t>- экспертов в соответствующей области для оценки владения иностранным языком (иностранными языками);</w:t>
      </w:r>
    </w:p>
    <w:p w14:paraId="1511BD9D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- экспертов, владеющих жестовым языком и (или) переводчиков жестового языка, для оценки глухих и </w:t>
      </w:r>
      <w:r>
        <w:t>слабослышащих соискателей;</w:t>
      </w:r>
    </w:p>
    <w:p w14:paraId="13EA6CA6" w14:textId="77777777" w:rsidR="00E02009" w:rsidRDefault="006222FA">
      <w:pPr>
        <w:pStyle w:val="ConsPlusNormal"/>
        <w:spacing w:before="240"/>
        <w:ind w:firstLine="540"/>
        <w:jc w:val="both"/>
      </w:pPr>
      <w:r>
        <w:t>- представителей федеральных органов исполнительной власти, исполнительных органов субъектов Российской Федерации и органов местного самоуправления, а также представителей государственных научных организаций, государственных обра</w:t>
      </w:r>
      <w:r>
        <w:t>зовательных организаций высшего образования, в ведении которых находятся особо охраняемые природные территории федерального, регионального и местного значения соответственно, на которых соискатель намерен оказывать услуги.</w:t>
      </w:r>
    </w:p>
    <w:p w14:paraId="735C3908" w14:textId="77777777" w:rsidR="00E02009" w:rsidRDefault="006222FA">
      <w:pPr>
        <w:pStyle w:val="ConsPlusNormal"/>
        <w:spacing w:before="240"/>
        <w:ind w:firstLine="540"/>
        <w:jc w:val="both"/>
      </w:pPr>
      <w:r>
        <w:t>8. Аттестационная комиссия состои</w:t>
      </w:r>
      <w:r>
        <w:t>т из председателя, членов комиссии и ответственного секретаря аттестационной комиссии, а также приглашенных при необходимости экспертов.</w:t>
      </w:r>
    </w:p>
    <w:p w14:paraId="2790E971" w14:textId="77777777" w:rsidR="00E02009" w:rsidRDefault="006222FA">
      <w:pPr>
        <w:pStyle w:val="ConsPlusNormal"/>
        <w:spacing w:before="240"/>
        <w:ind w:firstLine="540"/>
        <w:jc w:val="both"/>
      </w:pPr>
      <w:r>
        <w:t>9. Члены аттестационной комиссии и эксперты, привлекаемые к работе аттестационной комиссии, осуществляют свою деятельно</w:t>
      </w:r>
      <w:r>
        <w:t>сть на общественных началах (на безвозмездной основе).</w:t>
      </w:r>
    </w:p>
    <w:p w14:paraId="04C7276B" w14:textId="77777777" w:rsidR="00E02009" w:rsidRDefault="006222FA">
      <w:pPr>
        <w:pStyle w:val="ConsPlusNormal"/>
        <w:spacing w:before="240"/>
        <w:ind w:firstLine="540"/>
        <w:jc w:val="both"/>
      </w:pPr>
      <w:r>
        <w:t>10. Председатель аттестационной комиссии:</w:t>
      </w:r>
    </w:p>
    <w:p w14:paraId="05DF1FB4" w14:textId="77777777" w:rsidR="00E02009" w:rsidRDefault="006222FA">
      <w:pPr>
        <w:pStyle w:val="ConsPlusNormal"/>
        <w:spacing w:before="240"/>
        <w:ind w:firstLine="540"/>
        <w:jc w:val="both"/>
      </w:pPr>
      <w:r>
        <w:t>- осуществляет общее руководство и координацию работы аттестационной комиссии;</w:t>
      </w:r>
    </w:p>
    <w:p w14:paraId="0F903494" w14:textId="77777777" w:rsidR="00E02009" w:rsidRDefault="006222FA">
      <w:pPr>
        <w:pStyle w:val="ConsPlusNormal"/>
        <w:spacing w:before="240"/>
        <w:ind w:firstLine="540"/>
        <w:jc w:val="both"/>
      </w:pPr>
      <w:r>
        <w:t>- определяет и утверждает форму проведения заседания аттестационной комиссии;</w:t>
      </w:r>
    </w:p>
    <w:p w14:paraId="3812C66E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- </w:t>
      </w:r>
      <w:r>
        <w:t>утверждает повестку заседания аттестационной комиссии;</w:t>
      </w:r>
    </w:p>
    <w:p w14:paraId="1D074222" w14:textId="77777777" w:rsidR="00E02009" w:rsidRDefault="006222FA">
      <w:pPr>
        <w:pStyle w:val="ConsPlusNormal"/>
        <w:spacing w:before="240"/>
        <w:ind w:firstLine="540"/>
        <w:jc w:val="both"/>
      </w:pPr>
      <w:r>
        <w:t>- ведет заседания аттестационной комиссии;</w:t>
      </w:r>
    </w:p>
    <w:p w14:paraId="6423A17A" w14:textId="77777777" w:rsidR="00E02009" w:rsidRDefault="006222FA">
      <w:pPr>
        <w:pStyle w:val="ConsPlusNormal"/>
        <w:spacing w:before="240"/>
        <w:ind w:firstLine="540"/>
        <w:jc w:val="both"/>
      </w:pPr>
      <w:r>
        <w:t>- запрашивает информацию, необходимую для работы аттестационной комиссии;</w:t>
      </w:r>
    </w:p>
    <w:p w14:paraId="0D4CFE40" w14:textId="77777777" w:rsidR="00E02009" w:rsidRDefault="006222FA">
      <w:pPr>
        <w:pStyle w:val="ConsPlusNormal"/>
        <w:spacing w:before="240"/>
        <w:ind w:firstLine="540"/>
        <w:jc w:val="both"/>
      </w:pPr>
      <w:r>
        <w:t>- принимает решение об отводе члена аттестационной комиссии при заявлении им о налич</w:t>
      </w:r>
      <w:r>
        <w:t>ии прямой или косвенной заинтересованности, которая может привести к конфликту интересов при принятии аттестационной комиссией решений;</w:t>
      </w:r>
    </w:p>
    <w:p w14:paraId="63D71D76" w14:textId="77777777" w:rsidR="00E02009" w:rsidRDefault="006222FA">
      <w:pPr>
        <w:pStyle w:val="ConsPlusNormal"/>
        <w:spacing w:before="240"/>
        <w:ind w:firstLine="540"/>
        <w:jc w:val="both"/>
      </w:pPr>
      <w:r>
        <w:lastRenderedPageBreak/>
        <w:t>- подписывает протоколы заседаний аттестационной комиссии.</w:t>
      </w:r>
    </w:p>
    <w:p w14:paraId="3162497D" w14:textId="77777777" w:rsidR="00E02009" w:rsidRDefault="006222FA">
      <w:pPr>
        <w:pStyle w:val="ConsPlusNormal"/>
        <w:spacing w:before="240"/>
        <w:ind w:firstLine="540"/>
        <w:jc w:val="both"/>
      </w:pPr>
      <w:r>
        <w:t>11. Члены аттестационной комиссии:</w:t>
      </w:r>
    </w:p>
    <w:p w14:paraId="4C2E8B6F" w14:textId="77777777" w:rsidR="00E02009" w:rsidRDefault="006222FA">
      <w:pPr>
        <w:pStyle w:val="ConsPlusNormal"/>
        <w:spacing w:before="240"/>
        <w:ind w:firstLine="540"/>
        <w:jc w:val="both"/>
      </w:pPr>
      <w:r>
        <w:t>- принимают участие в пров</w:t>
      </w:r>
      <w:r>
        <w:t>едении квалификационного экзамена;</w:t>
      </w:r>
    </w:p>
    <w:p w14:paraId="69FA6872" w14:textId="77777777" w:rsidR="00E02009" w:rsidRDefault="006222FA">
      <w:pPr>
        <w:pStyle w:val="ConsPlusNormal"/>
        <w:spacing w:before="240"/>
        <w:ind w:firstLine="540"/>
        <w:jc w:val="both"/>
      </w:pPr>
      <w:r>
        <w:t>- принимают участие в голосовании по принятию решения об аттестации или об отказе в аттестации.</w:t>
      </w:r>
    </w:p>
    <w:p w14:paraId="020058BA" w14:textId="77777777" w:rsidR="00E02009" w:rsidRDefault="006222FA">
      <w:pPr>
        <w:pStyle w:val="ConsPlusNormal"/>
        <w:spacing w:before="240"/>
        <w:ind w:firstLine="540"/>
        <w:jc w:val="both"/>
      </w:pPr>
      <w:r>
        <w:t>12. Члены аттестационной комиссии имеют право:</w:t>
      </w:r>
    </w:p>
    <w:p w14:paraId="379F0F75" w14:textId="77777777" w:rsidR="00E02009" w:rsidRDefault="006222FA">
      <w:pPr>
        <w:pStyle w:val="ConsPlusNormal"/>
        <w:spacing w:before="240"/>
        <w:ind w:firstLine="540"/>
        <w:jc w:val="both"/>
      </w:pPr>
      <w:r>
        <w:t>- знакомиться до заседания аттестационной комиссии с материалами, представленн</w:t>
      </w:r>
      <w:r>
        <w:t>ыми соискателями;</w:t>
      </w:r>
    </w:p>
    <w:p w14:paraId="3F206349" w14:textId="77777777" w:rsidR="00E02009" w:rsidRDefault="006222FA">
      <w:pPr>
        <w:pStyle w:val="ConsPlusNormal"/>
        <w:spacing w:before="240"/>
        <w:ind w:firstLine="540"/>
        <w:jc w:val="both"/>
      </w:pPr>
      <w:r>
        <w:t>- свободно излагать и отстаивать свое мнение при принятии решений;</w:t>
      </w:r>
    </w:p>
    <w:p w14:paraId="222FECAE" w14:textId="77777777" w:rsidR="00E02009" w:rsidRDefault="006222FA">
      <w:pPr>
        <w:pStyle w:val="ConsPlusNormal"/>
        <w:spacing w:before="240"/>
        <w:ind w:firstLine="540"/>
        <w:jc w:val="both"/>
      </w:pPr>
      <w:r>
        <w:t>- в случае несогласия с решением, принятым аттестационной комиссией, изложить особое мнение в письменной форме;</w:t>
      </w:r>
    </w:p>
    <w:p w14:paraId="7072EF32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- вносить предложения по совершенствованию </w:t>
      </w:r>
      <w:r>
        <w:t>организации работы аттестационной комиссии, условий проведения аттестации соискателей.</w:t>
      </w:r>
    </w:p>
    <w:p w14:paraId="1D0B658B" w14:textId="77777777" w:rsidR="00E02009" w:rsidRDefault="006222FA">
      <w:pPr>
        <w:pStyle w:val="ConsPlusNormal"/>
        <w:spacing w:before="240"/>
        <w:ind w:firstLine="540"/>
        <w:jc w:val="both"/>
      </w:pPr>
      <w:r>
        <w:t>13. Ответственный секретарь аттестационной комиссии не обладает правами члена аттестационной комиссии и не принимает участие в голосовании по принятию решения об аттеста</w:t>
      </w:r>
      <w:r>
        <w:t>ции или об отказе в аттестации, а также:</w:t>
      </w:r>
    </w:p>
    <w:p w14:paraId="23652BA9" w14:textId="77777777" w:rsidR="00E02009" w:rsidRDefault="006222FA">
      <w:pPr>
        <w:pStyle w:val="ConsPlusNormal"/>
        <w:spacing w:before="240"/>
        <w:ind w:firstLine="540"/>
        <w:jc w:val="both"/>
      </w:pPr>
      <w:r>
        <w:t>- организует работу аттестационной комиссии;</w:t>
      </w:r>
    </w:p>
    <w:p w14:paraId="3C13A8F2" w14:textId="77777777" w:rsidR="00E02009" w:rsidRDefault="006222FA">
      <w:pPr>
        <w:pStyle w:val="ConsPlusNormal"/>
        <w:spacing w:before="240"/>
        <w:ind w:firstLine="540"/>
        <w:jc w:val="both"/>
      </w:pPr>
      <w:r>
        <w:t>- ведет делопроизводство аттестационной комиссии;</w:t>
      </w:r>
    </w:p>
    <w:p w14:paraId="5F91E851" w14:textId="77777777" w:rsidR="00E02009" w:rsidRDefault="006222FA">
      <w:pPr>
        <w:pStyle w:val="ConsPlusNormal"/>
        <w:spacing w:before="240"/>
        <w:ind w:firstLine="540"/>
        <w:jc w:val="both"/>
      </w:pPr>
      <w:r>
        <w:t>- подготавливает повестку заседания аттестационной комиссии и уведомление о дате проведения заседания аттестационной ком</w:t>
      </w:r>
      <w:r>
        <w:t>иссии, представляет указанные документы на утверждение председателю аттестационной комиссии;</w:t>
      </w:r>
    </w:p>
    <w:p w14:paraId="36EFE91E" w14:textId="77777777" w:rsidR="00E02009" w:rsidRDefault="006222FA">
      <w:pPr>
        <w:pStyle w:val="ConsPlusNormal"/>
        <w:spacing w:before="240"/>
        <w:ind w:firstLine="540"/>
        <w:jc w:val="both"/>
      </w:pPr>
      <w:r>
        <w:t>- подготавливает материалы к очередному заседанию аттестационной комиссии;</w:t>
      </w:r>
    </w:p>
    <w:p w14:paraId="72925155" w14:textId="77777777" w:rsidR="00E02009" w:rsidRDefault="006222FA">
      <w:pPr>
        <w:pStyle w:val="ConsPlusNormal"/>
        <w:spacing w:before="240"/>
        <w:ind w:firstLine="540"/>
        <w:jc w:val="both"/>
      </w:pPr>
      <w:r>
        <w:t>- оформляет протоколы заседаний аттестационной комиссии и представляет на подпись предсе</w:t>
      </w:r>
      <w:r>
        <w:t>дателю;</w:t>
      </w:r>
    </w:p>
    <w:p w14:paraId="279F665B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- обеспечивает фиксацию каждого из этапов квалификационного экзамена с помощью средств видео- и аудиозаписи (далее - видеозапись) на </w:t>
      </w:r>
      <w:proofErr w:type="spellStart"/>
      <w:r>
        <w:t>видеоносителях</w:t>
      </w:r>
      <w:proofErr w:type="spellEnd"/>
      <w:r>
        <w:t xml:space="preserve"> со звуком с учетом соблюдения требований законодательства Российской Федерации в сфере защиты персон</w:t>
      </w:r>
      <w:r>
        <w:t>альных данных;</w:t>
      </w:r>
    </w:p>
    <w:p w14:paraId="26F8E044" w14:textId="77777777" w:rsidR="00E02009" w:rsidRDefault="006222FA">
      <w:pPr>
        <w:pStyle w:val="ConsPlusNormal"/>
        <w:spacing w:before="240"/>
        <w:ind w:firstLine="540"/>
        <w:jc w:val="both"/>
      </w:pPr>
      <w:r>
        <w:t>- обеспечивает привлечение эксперта к деятельности аттестационной комиссии (в случае необходимости);</w:t>
      </w:r>
    </w:p>
    <w:p w14:paraId="7BFF7CCA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- осуществляет направление приглашений, указанных в </w:t>
      </w:r>
      <w:hyperlink w:anchor="P53" w:tooltip="4) направляет в аттестационные комиссии субъектов Российской Федерации, указанные в заявлении об аттестации (далее - заявление), приглашения членам таких аттестационных комиссий принять участие в заседании аттестационной комиссии, в том числе посредством видео-конференц-связи, в случае проведения аттестации экскурсовода (гида) или гида-переводчика, который намерен оказывать услуги на территориях нескольких субъектов Российской Федерации и (или) на национальных туристских маршрутах (не позднее чем за 5 ра...">
        <w:r>
          <w:rPr>
            <w:color w:val="0000FF"/>
          </w:rPr>
          <w:t>подпункте 4) пункта 5</w:t>
        </w:r>
      </w:hyperlink>
      <w:r>
        <w:t xml:space="preserve"> настоящего Положения;</w:t>
      </w:r>
    </w:p>
    <w:p w14:paraId="1FCE4FB7" w14:textId="77777777" w:rsidR="00E02009" w:rsidRDefault="006222FA">
      <w:pPr>
        <w:pStyle w:val="ConsPlusNormal"/>
        <w:spacing w:before="240"/>
        <w:ind w:firstLine="540"/>
        <w:jc w:val="both"/>
      </w:pPr>
      <w:r>
        <w:lastRenderedPageBreak/>
        <w:t>- обеспечивает участие представителей федеральных органов исполнительной власти, исполнительных органов субъектов Российской Федерации и органов местного самоуправления, а также пр</w:t>
      </w:r>
      <w:r>
        <w:t xml:space="preserve">едставителей государственных научных организаций, государственных образовательных организаций высшего образования, в ведении которых находятся особо охраняемые природные территории федерального, регионального и местного значения соответственно, на которых </w:t>
      </w:r>
      <w:r>
        <w:t>соискатель намерен оказывать услуги;</w:t>
      </w:r>
    </w:p>
    <w:p w14:paraId="2D176066" w14:textId="77777777" w:rsidR="00E02009" w:rsidRDefault="006222FA">
      <w:pPr>
        <w:pStyle w:val="ConsPlusNormal"/>
        <w:spacing w:before="240"/>
        <w:ind w:firstLine="540"/>
        <w:jc w:val="both"/>
      </w:pPr>
      <w:r>
        <w:t>- обеспечивает размещение и поддержание в актуальном состоянии на официальном сайте Департамента в информационно-телекоммуникационной сети "Интернет" положения об аттестационной комиссии, сведений о ее составе;</w:t>
      </w:r>
    </w:p>
    <w:p w14:paraId="066EFBE4" w14:textId="77777777" w:rsidR="00E02009" w:rsidRDefault="006222FA">
      <w:pPr>
        <w:pStyle w:val="ConsPlusNormal"/>
        <w:spacing w:before="240"/>
        <w:ind w:firstLine="540"/>
        <w:jc w:val="both"/>
      </w:pPr>
      <w:r>
        <w:t>- обеспе</w:t>
      </w:r>
      <w:r>
        <w:t>чивает размещение перечня вопросов тестирования и практических заданий квалификационного экзамена, утвержденного Департаментом, на официальном сайте Департамента в информационно-телекоммуникационной сети "Интернет" для ознакомления (без взимания платы);</w:t>
      </w:r>
    </w:p>
    <w:p w14:paraId="323FFD88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- </w:t>
      </w:r>
      <w:r>
        <w:t>обеспечивает размещение графика проведения квалификационных экзаменов, принятого аттестационной комиссией (далее - график), на сайте Департамента в сети "Интернет" (не позднее чем за 30 календарных дней до дня начала квартала).</w:t>
      </w:r>
    </w:p>
    <w:p w14:paraId="5F2532DF" w14:textId="77777777" w:rsidR="00E02009" w:rsidRDefault="006222FA">
      <w:pPr>
        <w:pStyle w:val="ConsPlusNormal"/>
        <w:spacing w:before="240"/>
        <w:ind w:firstLine="540"/>
        <w:jc w:val="both"/>
      </w:pPr>
      <w:r>
        <w:t>14. Заседание аттестационной</w:t>
      </w:r>
      <w:r>
        <w:t xml:space="preserve"> комиссии проводится в соответствии с графиком, который предусматривает проведение не менее одного квалификационного экзамена в течение каждого календарного месяца (за исключением случаев невозможности проведения квалификационного экзамена в конкретном мес</w:t>
      </w:r>
      <w:r>
        <w:t>яце в связи с климатическими или географическими особенностями).</w:t>
      </w:r>
    </w:p>
    <w:p w14:paraId="109B1FBB" w14:textId="77777777" w:rsidR="00E02009" w:rsidRDefault="006222FA">
      <w:pPr>
        <w:pStyle w:val="ConsPlusNormal"/>
        <w:spacing w:before="240"/>
        <w:ind w:firstLine="540"/>
        <w:jc w:val="both"/>
      </w:pPr>
      <w:r>
        <w:t>Заседание аттестационной комиссии проводится при личном присутствии членов аттестационной комиссии, также допускается участие членов аттестационной комиссии и проведение заседаний аттестацион</w:t>
      </w:r>
      <w:r>
        <w:t>ной комиссии посредством видео-конференц-связи.</w:t>
      </w:r>
    </w:p>
    <w:p w14:paraId="341FED5C" w14:textId="77777777" w:rsidR="00E02009" w:rsidRDefault="006222FA">
      <w:pPr>
        <w:pStyle w:val="ConsPlusNormal"/>
        <w:spacing w:before="240"/>
        <w:ind w:firstLine="540"/>
        <w:jc w:val="both"/>
      </w:pPr>
      <w:r>
        <w:t>15. Решение об аттестации принимается аттестационной комиссией большинством голосов общего числа членов аттестационной комиссии, присутствующих на ее заседании. При равенстве числа голосов членов аттестационн</w:t>
      </w:r>
      <w:r>
        <w:t>ой комиссии голос председателя аттестационной комиссии является решающим.</w:t>
      </w:r>
    </w:p>
    <w:p w14:paraId="186F434F" w14:textId="77777777" w:rsidR="00E02009" w:rsidRDefault="006222FA">
      <w:pPr>
        <w:pStyle w:val="ConsPlusNormal"/>
        <w:spacing w:before="240"/>
        <w:ind w:firstLine="540"/>
        <w:jc w:val="both"/>
      </w:pPr>
      <w:r>
        <w:t>Заседание аттестационной комиссии считается правомочным, если на нем присутствуют более половины членов аттестационной комиссии.</w:t>
      </w:r>
    </w:p>
    <w:p w14:paraId="43558D5B" w14:textId="77777777" w:rsidR="00E02009" w:rsidRDefault="006222FA">
      <w:pPr>
        <w:pStyle w:val="ConsPlusNormal"/>
        <w:spacing w:before="240"/>
        <w:ind w:firstLine="540"/>
        <w:jc w:val="both"/>
      </w:pPr>
      <w:r>
        <w:t>При неявке приглашенных участников из числа членов ат</w:t>
      </w:r>
      <w:r>
        <w:t xml:space="preserve">тестационных комиссий, указанных в </w:t>
      </w:r>
      <w:hyperlink w:anchor="P53" w:tooltip="4) направляет в аттестационные комиссии субъектов Российской Федерации, указанные в заявлении об аттестации (далее - заявление), приглашения членам таких аттестационных комиссий принять участие в заседании аттестационной комиссии, в том числе посредством видео-конференц-связи, в случае проведения аттестации экскурсовода (гида) или гида-переводчика, который намерен оказывать услуги на территориях нескольких субъектов Российской Федерации и (или) на национальных туристских маршрутах (не позднее чем за 5 ра...">
        <w:r>
          <w:rPr>
            <w:color w:val="0000FF"/>
          </w:rPr>
          <w:t>пункте 4) пункта 5</w:t>
        </w:r>
      </w:hyperlink>
      <w:r>
        <w:t xml:space="preserve"> настоящего Положения, на заседание аттестационной комиссии Департамента аттестация соискателя, который намерен оказывать услуги на территориях нескольких субъектов Россий</w:t>
      </w:r>
      <w:r>
        <w:t>ской Федерации и (или) на национальном туристском маршруте, по решению соискателя переносится на другую дату полностью для всех участников заседания аттестационной комиссии или в части соответствующего субъекта Российской Федерации. В случае повторной неяв</w:t>
      </w:r>
      <w:r>
        <w:t xml:space="preserve">ки приглашенных участников из числа членов аттестационных комиссий, указанных в </w:t>
      </w:r>
      <w:hyperlink w:anchor="P53" w:tooltip="4) направляет в аттестационные комиссии субъектов Российской Федерации, указанные в заявлении об аттестации (далее - заявление), приглашения членам таких аттестационных комиссий принять участие в заседании аттестационной комиссии, в том числе посредством видео-конференц-связи, в случае проведения аттестации экскурсовода (гида) или гида-переводчика, который намерен оказывать услуги на территориях нескольких субъектов Российской Федерации и (или) на национальных туристских маршрутах (не позднее чем за 5 ра...">
        <w:r>
          <w:rPr>
            <w:color w:val="0000FF"/>
          </w:rPr>
          <w:t>пункте "4)" пункта 5</w:t>
        </w:r>
      </w:hyperlink>
      <w:r>
        <w:t xml:space="preserve"> настоящего Положения, на заседание аттестационной комиссии Департамента, аттестация соискателя для оказания услуг на террит</w:t>
      </w:r>
      <w:r>
        <w:t>ории субъекта Российской Федерации, либо для оказания услуг на национальном туристском маршруте, проходящем по территории такого субъекта Российской Федерации, представители аттестационной комиссии которого отсутствуют на заседании, либо для оказания услуг</w:t>
      </w:r>
      <w:r>
        <w:t xml:space="preserve"> на особо охраняемой природной </w:t>
      </w:r>
      <w:r>
        <w:lastRenderedPageBreak/>
        <w:t>территории осуществляется без их участия.</w:t>
      </w:r>
    </w:p>
    <w:p w14:paraId="48AB66D4" w14:textId="77777777" w:rsidR="00E02009" w:rsidRDefault="006222FA">
      <w:pPr>
        <w:pStyle w:val="ConsPlusNormal"/>
        <w:spacing w:before="240"/>
        <w:ind w:firstLine="540"/>
        <w:jc w:val="both"/>
      </w:pPr>
      <w:r>
        <w:t>При возникновении прямой или косвенной личной заинтересованности члена аттестационной комиссии или эксперта, которая может привести к конфликту интересов при принятии аттестационной к</w:t>
      </w:r>
      <w:r>
        <w:t>омиссией решений, указанный член аттестационной комиссии или эксперт обязан до начала рассмотрения соответствующего вопроса повестки заседания аттестационной комиссии заявить о наличии заинтересованности председателю аттестационной комиссии. В таком случае</w:t>
      </w:r>
      <w:r>
        <w:t xml:space="preserve"> соответствующий член аттестационной комиссии и (или) эксперт по решению председателя аттестационной комиссии не принимает участия в рассмотрении соответствующего вопроса повестки заседания аттестационной комиссии и в принятии комиссией решения по указанно</w:t>
      </w:r>
      <w:r>
        <w:t>му вопросу.</w:t>
      </w:r>
    </w:p>
    <w:p w14:paraId="5D308142" w14:textId="77777777" w:rsidR="00E02009" w:rsidRDefault="006222FA">
      <w:pPr>
        <w:pStyle w:val="ConsPlusNormal"/>
        <w:spacing w:before="240"/>
        <w:ind w:firstLine="540"/>
        <w:jc w:val="both"/>
      </w:pPr>
      <w:r>
        <w:t>На время аттестации соискателя, являющегося членом аттестационной комиссии, его членство в аттестационной комиссии приостанавливается.</w:t>
      </w:r>
    </w:p>
    <w:p w14:paraId="3DCAEE92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16. Квалификационный экзамен проводится в форме тестирования и практического задания. Допускается проведение </w:t>
      </w:r>
      <w:r>
        <w:t>указанных этапов квалификационного экзамена раздельно, в том числе в разные дни.</w:t>
      </w:r>
    </w:p>
    <w:p w14:paraId="0EB2EE44" w14:textId="77777777" w:rsidR="00E02009" w:rsidRDefault="006222FA">
      <w:pPr>
        <w:pStyle w:val="ConsPlusNormal"/>
        <w:spacing w:before="240"/>
        <w:ind w:firstLine="540"/>
        <w:jc w:val="both"/>
      </w:pPr>
      <w:r>
        <w:t>В случае проведения этапов квалификационного экзамена в разные дни Департамент определяет в графике даты проведения тестирования и практического задания в рамках квалификацион</w:t>
      </w:r>
      <w:r>
        <w:t>ного экзамена.</w:t>
      </w:r>
    </w:p>
    <w:p w14:paraId="4087813F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Проведение каждого из этапов квалификационного экзамена должно быть зафиксировано с помощью средств видео- и аудиозаписи (далее - видеозапись) на </w:t>
      </w:r>
      <w:proofErr w:type="spellStart"/>
      <w:r>
        <w:t>видеоносителях</w:t>
      </w:r>
      <w:proofErr w:type="spellEnd"/>
      <w:r>
        <w:t xml:space="preserve"> со звуком с учетом соблюдения требований законодательства Российской Федерации в</w:t>
      </w:r>
      <w:r>
        <w:t xml:space="preserve"> сфере защиты персональных данных.</w:t>
      </w:r>
    </w:p>
    <w:p w14:paraId="40AF423F" w14:textId="77777777" w:rsidR="00E02009" w:rsidRDefault="006222FA">
      <w:pPr>
        <w:pStyle w:val="ConsPlusNormal"/>
        <w:spacing w:before="240"/>
        <w:ind w:firstLine="540"/>
        <w:jc w:val="both"/>
      </w:pPr>
      <w:r>
        <w:t>Видеозапись процедуры квалификационного экзамена, полученная в ходе проведения квалификационного экзамена, включает в себя идентификацию соискателя (представление соискателя с демонстрацией документа, удостоверяющего личн</w:t>
      </w:r>
      <w:r>
        <w:t>ость), представление членов аттестационной комиссии и экспертов, принимающих участие в процедуре квалификационного экзамена, определение даты и места проведения каждого из этапов квалификационного экзамена.</w:t>
      </w:r>
    </w:p>
    <w:p w14:paraId="6DE53985" w14:textId="77777777" w:rsidR="00E02009" w:rsidRDefault="006222FA">
      <w:pPr>
        <w:pStyle w:val="ConsPlusNormal"/>
        <w:spacing w:before="240"/>
        <w:ind w:firstLine="540"/>
        <w:jc w:val="both"/>
      </w:pPr>
      <w:r>
        <w:t>При проведении квалификационного экзамена аттеста</w:t>
      </w:r>
      <w:r>
        <w:t>ционная комиссия руководствуется перечнем вопросов тестирования и перечнем практических заданий, которые утверждаются Департаментом по предложению аттестационной комиссии и размещаются на официальном сайте Департамента в сети "Интернет" для ознакомления (б</w:t>
      </w:r>
      <w:r>
        <w:t>ез взимания платы).</w:t>
      </w:r>
    </w:p>
    <w:p w14:paraId="4D16F979" w14:textId="77777777" w:rsidR="00E02009" w:rsidRDefault="006222FA">
      <w:pPr>
        <w:pStyle w:val="ConsPlusNormal"/>
        <w:spacing w:before="240"/>
        <w:ind w:firstLine="540"/>
        <w:jc w:val="both"/>
      </w:pPr>
      <w:r>
        <w:t>Квалификационный экзамен проводится при личном присутствии соискателя или посредством видео-конференц-связи (при наличии информации о таком намерении в заявлении соискателя).</w:t>
      </w:r>
    </w:p>
    <w:p w14:paraId="58FCE25A" w14:textId="77777777" w:rsidR="00E02009" w:rsidRDefault="006222FA">
      <w:pPr>
        <w:pStyle w:val="ConsPlusNormal"/>
        <w:spacing w:before="240"/>
        <w:ind w:firstLine="540"/>
        <w:jc w:val="both"/>
      </w:pPr>
      <w:r>
        <w:t>Соискатели, имеющие стаж работы в качестве экскурсовода (гида</w:t>
      </w:r>
      <w:r>
        <w:t>) или гида-переводчика не менее 3 лет, допускаются к выполнению практического задания без прохождения тестирования и считаются успешно прошедшими квалификационный экзамен, если практическое задание было зачтено аттестационной комиссией.</w:t>
      </w:r>
    </w:p>
    <w:p w14:paraId="18DFB864" w14:textId="77777777" w:rsidR="00E02009" w:rsidRDefault="006222FA">
      <w:pPr>
        <w:pStyle w:val="ConsPlusNormal"/>
        <w:spacing w:before="240"/>
        <w:ind w:firstLine="540"/>
        <w:jc w:val="both"/>
      </w:pPr>
      <w:r>
        <w:t>Квалификационный эк</w:t>
      </w:r>
      <w:r>
        <w:t xml:space="preserve">замен считается успешно пройденным в случае, если результат </w:t>
      </w:r>
      <w:r>
        <w:lastRenderedPageBreak/>
        <w:t>тестирования является удовлетворительным и практическое задание было зачтено аттестационной комиссией.</w:t>
      </w:r>
    </w:p>
    <w:p w14:paraId="2721E353" w14:textId="77777777" w:rsidR="00E02009" w:rsidRDefault="006222FA">
      <w:pPr>
        <w:pStyle w:val="ConsPlusNormal"/>
        <w:spacing w:before="240"/>
        <w:ind w:firstLine="540"/>
        <w:jc w:val="both"/>
      </w:pPr>
      <w:r>
        <w:t>17. По результатам квалификационного экзамена аттестационная комиссия принимает решение об ат</w:t>
      </w:r>
      <w:r>
        <w:t xml:space="preserve">тестации соискателя либо об отказе в аттестации по основаниям, указанным в </w:t>
      </w:r>
      <w:hyperlink r:id="rId18" w:tooltip="Федеральный закон от 24.11.1996 N 132-ФЗ (ред. от 23.07.2025) ">
        <w:r>
          <w:rPr>
            <w:color w:val="0000FF"/>
          </w:rPr>
          <w:t>части пятнадцатой статьи 4.4</w:t>
        </w:r>
      </w:hyperlink>
      <w:r>
        <w:t xml:space="preserve"> Федерального закона N 132-ФЗ. Указанное решение принимается в день проведения заключительного этапа квали</w:t>
      </w:r>
      <w:r>
        <w:t>фикационного экзамена.</w:t>
      </w:r>
    </w:p>
    <w:p w14:paraId="0B3F4852" w14:textId="77777777" w:rsidR="00E02009" w:rsidRDefault="006222FA">
      <w:pPr>
        <w:pStyle w:val="ConsPlusNormal"/>
        <w:spacing w:before="240"/>
        <w:ind w:firstLine="540"/>
        <w:jc w:val="both"/>
      </w:pPr>
      <w:r>
        <w:t>Решение аттестационной комиссии в отношении соискателя принимается открытым голосованием простым большинством голосов от числа членов аттестационной комиссии, присутствующих на ее заседании.</w:t>
      </w:r>
    </w:p>
    <w:p w14:paraId="7A657E69" w14:textId="77777777" w:rsidR="00E02009" w:rsidRDefault="006222FA">
      <w:pPr>
        <w:pStyle w:val="ConsPlusNormal"/>
        <w:spacing w:before="240"/>
        <w:ind w:firstLine="540"/>
        <w:jc w:val="both"/>
      </w:pPr>
      <w:r>
        <w:t>При равенстве числа голосов членов аттеста</w:t>
      </w:r>
      <w:r>
        <w:t>ционной комиссии голос председателя аттестационной комиссии является решающим.</w:t>
      </w:r>
    </w:p>
    <w:p w14:paraId="0B01E9F6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18. В случае отсутствия оснований, предусмотренных </w:t>
      </w:r>
      <w:hyperlink r:id="rId19" w:tooltip="Федеральный закон от 24.11.1996 N 132-ФЗ (ред. от 23.07.2025) ">
        <w:r>
          <w:rPr>
            <w:color w:val="0000FF"/>
          </w:rPr>
          <w:t>частью пятнадцатой статьи 4.4</w:t>
        </w:r>
      </w:hyperlink>
      <w:r>
        <w:t xml:space="preserve"> Федерального закона N 132-ФЗ, Департамент включае</w:t>
      </w:r>
      <w:r>
        <w:t>т сведения об экскурсоводе (гиде) или о гиде-переводчике, прошедших аттестацию, в единый федеральный реестр экскурсоводов (гидов) и гидов-переводчиков, выдает нагрудную идентификационную карточку экскурсовода (гида) или гида-переводчика, форма которой утве</w:t>
      </w:r>
      <w:r>
        <w:t>рждается Правительством Ивановской области.</w:t>
      </w:r>
    </w:p>
    <w:p w14:paraId="361EEB2A" w14:textId="77777777" w:rsidR="00E02009" w:rsidRDefault="006222FA">
      <w:pPr>
        <w:pStyle w:val="ConsPlusNormal"/>
        <w:spacing w:before="240"/>
        <w:ind w:firstLine="540"/>
        <w:jc w:val="both"/>
      </w:pPr>
      <w:r>
        <w:t>Оказание услуг экскурсовода (гида) и гида-переводчика допускается со дня включения сведений об экскурсоводе (гиде) и о гиде-переводчике в единый федеральный реестр экскурсоводов (гидов) и гидов-переводчиков. Нали</w:t>
      </w:r>
      <w:r>
        <w:t>чие сведений об аттестации экскурсовода (гида) и гида-переводчика в едином федеральном реестре экскурсоводов (гидов) и гидов-переводчиков позволяет экскурсоводу (гиду) и гиду-переводчику оказывать услуги на территории (территориях) субъекта (субъектов) Рос</w:t>
      </w:r>
      <w:r>
        <w:t>сийской Федерации, на территориях муниципальных образований в границах субъекта Российской Федерации, на национальных туристских маршрутах, указанных в едином федеральном реестре экскурсоводов (гидов) и гидов-переводчиков.</w:t>
      </w:r>
    </w:p>
    <w:p w14:paraId="4B6D0D5D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19. Решение </w:t>
      </w:r>
      <w:r>
        <w:t>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Протокол заседания аттестационной комиссии содержит:</w:t>
      </w:r>
    </w:p>
    <w:p w14:paraId="35F1CAF4" w14:textId="77777777" w:rsidR="00E02009" w:rsidRDefault="006222FA">
      <w:pPr>
        <w:pStyle w:val="ConsPlusNormal"/>
        <w:spacing w:before="240"/>
        <w:ind w:firstLine="540"/>
        <w:jc w:val="both"/>
      </w:pPr>
      <w:r>
        <w:t>а) номер и дату его составлен</w:t>
      </w:r>
      <w:r>
        <w:t>ия, время начала и окончания проведения квалификационного экзамена (этапов квалификационного экзамена);</w:t>
      </w:r>
    </w:p>
    <w:p w14:paraId="45D1BB48" w14:textId="77777777" w:rsidR="00E02009" w:rsidRDefault="006222FA">
      <w:pPr>
        <w:pStyle w:val="ConsPlusNormal"/>
        <w:spacing w:before="240"/>
        <w:ind w:firstLine="540"/>
        <w:jc w:val="both"/>
      </w:pPr>
      <w:r>
        <w:t>б) сведения о соискателе с указанием реквизитов документа, удостоверяющего личность соискателя;</w:t>
      </w:r>
    </w:p>
    <w:p w14:paraId="1BF07914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в) информацию о результатах каждого из этапов </w:t>
      </w:r>
      <w:r>
        <w:t>квалификационного экзамена;</w:t>
      </w:r>
    </w:p>
    <w:p w14:paraId="5BCF76C8" w14:textId="77777777" w:rsidR="00E02009" w:rsidRDefault="006222FA">
      <w:pPr>
        <w:pStyle w:val="ConsPlusNormal"/>
        <w:spacing w:before="240"/>
        <w:ind w:firstLine="540"/>
        <w:jc w:val="both"/>
      </w:pPr>
      <w:r>
        <w:t>г) решение об аттестации соискателя либо об отказе в аттестации.</w:t>
      </w:r>
    </w:p>
    <w:p w14:paraId="5434BBB7" w14:textId="77777777" w:rsidR="00E02009" w:rsidRDefault="006222FA">
      <w:pPr>
        <w:pStyle w:val="ConsPlusNormal"/>
        <w:spacing w:before="240"/>
        <w:ind w:firstLine="540"/>
        <w:jc w:val="both"/>
      </w:pPr>
      <w:r>
        <w:t>Протокол заседания аттестационной комиссии, включая видеозапись хода проведения квалификационного экзамена, подлежит хранению Департаментом в течение 10 лет со дня</w:t>
      </w:r>
      <w:r>
        <w:t xml:space="preserve"> проведения квалификационного экзамена.</w:t>
      </w:r>
    </w:p>
    <w:p w14:paraId="21E84F18" w14:textId="77777777" w:rsidR="00E02009" w:rsidRDefault="006222FA">
      <w:pPr>
        <w:pStyle w:val="ConsPlusNormal"/>
        <w:spacing w:before="240"/>
        <w:ind w:firstLine="540"/>
        <w:jc w:val="both"/>
      </w:pPr>
      <w:r>
        <w:t xml:space="preserve">20. Решение аттестационной комиссии направляется Департаментом соискателю на адрес </w:t>
      </w:r>
      <w:r>
        <w:lastRenderedPageBreak/>
        <w:t>электронной почты, указанный в заявлении, через сеть "Интернет", посредством Единого портала в день подписания протокола заседания ат</w:t>
      </w:r>
      <w:r>
        <w:t>тестационной комиссии.</w:t>
      </w:r>
    </w:p>
    <w:p w14:paraId="02A655AC" w14:textId="77777777" w:rsidR="00E02009" w:rsidRDefault="006222FA">
      <w:pPr>
        <w:pStyle w:val="ConsPlusNormal"/>
        <w:spacing w:before="240"/>
        <w:ind w:firstLine="540"/>
        <w:jc w:val="both"/>
      </w:pPr>
      <w:r>
        <w:t>Решение об отказе в аттестации может быть обжаловано соискателем в судебном порядке. Соискатель, которому отказано в аттестации, вправе вновь обратиться в Департамент с заявлением не ранее чем по истечении 30 дней со дня принятия реш</w:t>
      </w:r>
      <w:r>
        <w:t>ения об отказе в аттестации.</w:t>
      </w:r>
    </w:p>
    <w:p w14:paraId="66890ED7" w14:textId="77777777" w:rsidR="00E02009" w:rsidRDefault="006222FA">
      <w:pPr>
        <w:pStyle w:val="ConsPlusNormal"/>
        <w:spacing w:before="240"/>
        <w:ind w:firstLine="540"/>
        <w:jc w:val="both"/>
      </w:pPr>
      <w:r>
        <w:t>21. Организационно-техническое обеспечение деятельности и сопровождение работы аттестационной комиссии осуществляются Департаментом.</w:t>
      </w:r>
    </w:p>
    <w:p w14:paraId="15C1173F" w14:textId="77777777" w:rsidR="00E02009" w:rsidRDefault="00E02009">
      <w:pPr>
        <w:pStyle w:val="ConsPlusNormal"/>
        <w:ind w:firstLine="540"/>
        <w:jc w:val="both"/>
      </w:pPr>
    </w:p>
    <w:p w14:paraId="397AE635" w14:textId="77777777" w:rsidR="00E02009" w:rsidRDefault="00E02009">
      <w:pPr>
        <w:pStyle w:val="ConsPlusNormal"/>
        <w:ind w:firstLine="540"/>
        <w:jc w:val="both"/>
      </w:pPr>
    </w:p>
    <w:p w14:paraId="695F6F54" w14:textId="77777777" w:rsidR="00E02009" w:rsidRDefault="00E02009">
      <w:pPr>
        <w:pStyle w:val="ConsPlusNormal"/>
        <w:ind w:firstLine="540"/>
        <w:jc w:val="both"/>
      </w:pPr>
    </w:p>
    <w:p w14:paraId="40E13844" w14:textId="77777777" w:rsidR="00E02009" w:rsidRDefault="006222FA">
      <w:pPr>
        <w:pStyle w:val="ConsPlusNormal"/>
        <w:jc w:val="right"/>
        <w:outlineLvl w:val="0"/>
      </w:pPr>
      <w:r>
        <w:t>Приложение 2</w:t>
      </w:r>
    </w:p>
    <w:p w14:paraId="484FDFC9" w14:textId="77777777" w:rsidR="00E02009" w:rsidRDefault="006222FA">
      <w:pPr>
        <w:pStyle w:val="ConsPlusNormal"/>
        <w:jc w:val="right"/>
      </w:pPr>
      <w:r>
        <w:t>к приказу</w:t>
      </w:r>
    </w:p>
    <w:p w14:paraId="42F4EC0A" w14:textId="77777777" w:rsidR="00E02009" w:rsidRDefault="006222FA">
      <w:pPr>
        <w:pStyle w:val="ConsPlusNormal"/>
        <w:jc w:val="right"/>
      </w:pPr>
      <w:r>
        <w:t>Департамента туризма</w:t>
      </w:r>
    </w:p>
    <w:p w14:paraId="430A902A" w14:textId="77777777" w:rsidR="00E02009" w:rsidRDefault="006222FA">
      <w:pPr>
        <w:pStyle w:val="ConsPlusNormal"/>
        <w:jc w:val="right"/>
      </w:pPr>
      <w:r>
        <w:t>Ивановской области</w:t>
      </w:r>
    </w:p>
    <w:p w14:paraId="550B123C" w14:textId="77777777" w:rsidR="00E02009" w:rsidRDefault="006222FA">
      <w:pPr>
        <w:pStyle w:val="ConsPlusNormal"/>
        <w:jc w:val="right"/>
      </w:pPr>
      <w:r>
        <w:t>от 22.04.2024 N 2</w:t>
      </w:r>
    </w:p>
    <w:p w14:paraId="24658F08" w14:textId="77777777" w:rsidR="00E02009" w:rsidRDefault="00E02009">
      <w:pPr>
        <w:pStyle w:val="ConsPlusNormal"/>
        <w:ind w:firstLine="540"/>
        <w:jc w:val="both"/>
      </w:pPr>
    </w:p>
    <w:p w14:paraId="17A86983" w14:textId="77777777" w:rsidR="00E02009" w:rsidRDefault="006222FA">
      <w:pPr>
        <w:pStyle w:val="ConsPlusTitle"/>
        <w:jc w:val="center"/>
      </w:pPr>
      <w:bookmarkStart w:id="2" w:name="P132"/>
      <w:bookmarkEnd w:id="2"/>
      <w:r>
        <w:t>СОСТАВ</w:t>
      </w:r>
    </w:p>
    <w:p w14:paraId="28983397" w14:textId="77777777" w:rsidR="00E02009" w:rsidRDefault="006222FA">
      <w:pPr>
        <w:pStyle w:val="ConsPlusTitle"/>
        <w:jc w:val="center"/>
      </w:pPr>
      <w:r>
        <w:t>АТ</w:t>
      </w:r>
      <w:r>
        <w:t>ТЕСТАЦИОННОЙ КОМИССИИ ПО ПРОВЕДЕНИЮ АТТЕСТАЦИИ</w:t>
      </w:r>
    </w:p>
    <w:p w14:paraId="4191C44F" w14:textId="77777777" w:rsidR="00E02009" w:rsidRDefault="006222FA">
      <w:pPr>
        <w:pStyle w:val="ConsPlusTitle"/>
        <w:jc w:val="center"/>
      </w:pPr>
      <w:r>
        <w:t>ЭКСКУРСОВОДОВ (ГИДОВ), ГИДОВ-ПЕРЕВОДЧИКОВ,</w:t>
      </w:r>
    </w:p>
    <w:p w14:paraId="49E63A79" w14:textId="77777777" w:rsidR="00E02009" w:rsidRDefault="006222FA">
      <w:pPr>
        <w:pStyle w:val="ConsPlusTitle"/>
        <w:jc w:val="center"/>
      </w:pPr>
      <w:r>
        <w:t>ОКАЗЫВАЮЩИХ УСЛУГИ НА ТУРИСТСКИХ МАРШРУТАХ</w:t>
      </w:r>
    </w:p>
    <w:p w14:paraId="429BAF25" w14:textId="77777777" w:rsidR="00E02009" w:rsidRDefault="00E02009">
      <w:pPr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009" w14:paraId="147376F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34A7" w14:textId="77777777" w:rsidR="00E02009" w:rsidRDefault="00E0200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BD18" w14:textId="77777777" w:rsidR="00E02009" w:rsidRDefault="00E0200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A3CA84" w14:textId="77777777" w:rsidR="00E02009" w:rsidRDefault="00622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332815E" w14:textId="77777777" w:rsidR="00E02009" w:rsidRDefault="006222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риказ Департамента туризма Ивановской обл. от 23.04.2025 N 8 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туризма Ивановской области от 23.04.2025 N 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0281" w14:textId="77777777" w:rsidR="00E02009" w:rsidRDefault="00E02009"/>
        </w:tc>
      </w:tr>
    </w:tbl>
    <w:p w14:paraId="2F14CEDD" w14:textId="77777777" w:rsidR="00E02009" w:rsidRDefault="00E0200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E02009" w14:paraId="1E44E2AD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F6C2E54" w14:textId="77777777" w:rsidR="00E02009" w:rsidRDefault="006222FA">
            <w:pPr>
              <w:pStyle w:val="ConsPlusNormal"/>
              <w:jc w:val="both"/>
            </w:pPr>
            <w:r>
              <w:t>Ершова</w:t>
            </w:r>
          </w:p>
          <w:p w14:paraId="36AE91A4" w14:textId="77777777" w:rsidR="00E02009" w:rsidRDefault="006222FA">
            <w:pPr>
              <w:pStyle w:val="ConsPlusNormal"/>
              <w:jc w:val="both"/>
            </w:pPr>
            <w:r>
              <w:t>Екатерина Геннадьевна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44F0DA18" w14:textId="77777777" w:rsidR="00E02009" w:rsidRDefault="006222FA">
            <w:pPr>
              <w:pStyle w:val="ConsPlusNormal"/>
              <w:jc w:val="both"/>
            </w:pPr>
            <w:r>
              <w:t>председатель аттестационной комиссии, заместитель директора Департамента туризма Ивановской области, начальник управления по туризму</w:t>
            </w:r>
          </w:p>
        </w:tc>
      </w:tr>
      <w:tr w:rsidR="00E02009" w14:paraId="309EC2A9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B7E90CB" w14:textId="77777777" w:rsidR="00E02009" w:rsidRDefault="006222FA">
            <w:pPr>
              <w:pStyle w:val="ConsPlusNormal"/>
              <w:jc w:val="both"/>
            </w:pPr>
            <w:r>
              <w:t>Баженова</w:t>
            </w:r>
          </w:p>
          <w:p w14:paraId="6FC0B7BB" w14:textId="77777777" w:rsidR="00E02009" w:rsidRDefault="006222FA">
            <w:pPr>
              <w:pStyle w:val="ConsPlusNormal"/>
              <w:jc w:val="both"/>
            </w:pPr>
            <w:r>
              <w:t>Мария Владимировна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3F813FD5" w14:textId="77777777" w:rsidR="00E02009" w:rsidRDefault="006222FA">
            <w:pPr>
              <w:pStyle w:val="ConsPlusNormal"/>
              <w:jc w:val="both"/>
            </w:pPr>
            <w:r>
              <w:t>секретарь аттестационной комиссии, ведущий советник управления по туризму Департамента туризма Ивановской области</w:t>
            </w:r>
          </w:p>
        </w:tc>
      </w:tr>
      <w:tr w:rsidR="00E02009" w14:paraId="3BC9FE72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9BA739B" w14:textId="77777777" w:rsidR="00E02009" w:rsidRDefault="006222FA">
            <w:pPr>
              <w:pStyle w:val="ConsPlusNormal"/>
              <w:jc w:val="both"/>
            </w:pPr>
            <w:r>
              <w:t>Соснина</w:t>
            </w:r>
          </w:p>
          <w:p w14:paraId="74345F9B" w14:textId="77777777" w:rsidR="00E02009" w:rsidRDefault="006222FA">
            <w:pPr>
              <w:pStyle w:val="ConsPlusNormal"/>
              <w:jc w:val="both"/>
            </w:pPr>
            <w:r>
              <w:t>Елена Борисовна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29AE7802" w14:textId="77777777" w:rsidR="00E02009" w:rsidRDefault="006222FA">
            <w:pPr>
              <w:pStyle w:val="ConsPlusNormal"/>
              <w:jc w:val="both"/>
            </w:pPr>
            <w:r>
              <w:t xml:space="preserve">член аттестационной комиссии, кандидат исторических наук, </w:t>
            </w:r>
            <w:r>
              <w:t>библиотекарь</w:t>
            </w:r>
            <w:r>
              <w:t xml:space="preserve"> группы стационарно</w:t>
            </w:r>
            <w:r>
              <w:t>го обслуживания в ГБУ ИО «Ивановская областная специальная библиотека для слепых»</w:t>
            </w:r>
          </w:p>
        </w:tc>
      </w:tr>
      <w:tr w:rsidR="00E02009" w14:paraId="2C59F960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0DBD343" w14:textId="77777777" w:rsidR="00E02009" w:rsidRDefault="006222FA">
            <w:pPr>
              <w:pStyle w:val="ConsPlusNormal"/>
              <w:jc w:val="both"/>
            </w:pPr>
            <w:r>
              <w:t>Ильин</w:t>
            </w:r>
          </w:p>
          <w:p w14:paraId="0FDB5128" w14:textId="77777777" w:rsidR="00E02009" w:rsidRDefault="006222FA">
            <w:pPr>
              <w:pStyle w:val="ConsPlusNormal"/>
              <w:jc w:val="both"/>
            </w:pPr>
            <w:r>
              <w:t>Юрий Александрович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95A6AF8" w14:textId="77777777" w:rsidR="00E02009" w:rsidRDefault="006222FA">
            <w:pPr>
              <w:pStyle w:val="ConsPlusNormal"/>
              <w:jc w:val="both"/>
            </w:pPr>
            <w:r>
              <w:t>член аттестационной комиссии, профессор кафедры истории России ФГБОУ ВО "Ивановский государственный университет"</w:t>
            </w:r>
          </w:p>
        </w:tc>
      </w:tr>
      <w:tr w:rsidR="00E02009" w14:paraId="428F20A4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75833B7" w14:textId="77777777" w:rsidR="00E02009" w:rsidRDefault="006222FA">
            <w:pPr>
              <w:pStyle w:val="ConsPlusNormal"/>
              <w:jc w:val="both"/>
            </w:pPr>
            <w:r>
              <w:t>Новикова</w:t>
            </w:r>
          </w:p>
          <w:p w14:paraId="7B3381CE" w14:textId="77777777" w:rsidR="00E02009" w:rsidRDefault="006222FA">
            <w:pPr>
              <w:pStyle w:val="ConsPlusNormal"/>
              <w:jc w:val="both"/>
            </w:pPr>
            <w:r>
              <w:t>Наталья Николаевна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3EBF9598" w14:textId="77777777" w:rsidR="00E02009" w:rsidRDefault="006222FA">
            <w:pPr>
              <w:pStyle w:val="ConsPlusNormal"/>
              <w:jc w:val="both"/>
            </w:pPr>
            <w:r>
              <w:t>член а</w:t>
            </w:r>
            <w:r>
              <w:t>ттестационной комиссии, преподаватель специальных дисциплин ОГБПОУ "Ивановский колледж сферы услуг"</w:t>
            </w:r>
          </w:p>
        </w:tc>
      </w:tr>
      <w:tr w:rsidR="00E02009" w14:paraId="5B793F7D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5DEA112" w14:textId="77777777" w:rsidR="00E02009" w:rsidRDefault="006222FA">
            <w:pPr>
              <w:pStyle w:val="ConsPlusNormal"/>
              <w:jc w:val="both"/>
            </w:pPr>
            <w:r>
              <w:t>Орлов</w:t>
            </w:r>
          </w:p>
          <w:p w14:paraId="22D2E7B5" w14:textId="77777777" w:rsidR="00E02009" w:rsidRDefault="006222FA">
            <w:pPr>
              <w:pStyle w:val="ConsPlusNormal"/>
              <w:jc w:val="both"/>
            </w:pPr>
            <w:r>
              <w:lastRenderedPageBreak/>
              <w:t>Дмитрий Львович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7E9D20F0" w14:textId="77777777" w:rsidR="00E02009" w:rsidRDefault="006222FA">
            <w:pPr>
              <w:pStyle w:val="ConsPlusNormal"/>
              <w:jc w:val="both"/>
            </w:pPr>
            <w:r>
              <w:lastRenderedPageBreak/>
              <w:t xml:space="preserve">член аттестационной комиссии, директор ГБУИО </w:t>
            </w:r>
            <w:r>
              <w:lastRenderedPageBreak/>
              <w:t xml:space="preserve">"Ивановский государственный историко-краеведческий музей им. Д.Г. </w:t>
            </w:r>
            <w:proofErr w:type="spellStart"/>
            <w:r>
              <w:t>Бурылина</w:t>
            </w:r>
            <w:proofErr w:type="spellEnd"/>
            <w:r>
              <w:t>"</w:t>
            </w:r>
          </w:p>
        </w:tc>
      </w:tr>
      <w:tr w:rsidR="00E02009" w14:paraId="073E1843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65EF744" w14:textId="77777777" w:rsidR="00E02009" w:rsidRDefault="006222FA">
            <w:pPr>
              <w:pStyle w:val="ConsPlusNormal"/>
              <w:jc w:val="both"/>
            </w:pPr>
            <w:proofErr w:type="spellStart"/>
            <w:r>
              <w:lastRenderedPageBreak/>
              <w:t>Парунова</w:t>
            </w:r>
            <w:proofErr w:type="spellEnd"/>
          </w:p>
          <w:p w14:paraId="7F659844" w14:textId="77777777" w:rsidR="00E02009" w:rsidRDefault="006222FA">
            <w:pPr>
              <w:pStyle w:val="ConsPlusNormal"/>
              <w:jc w:val="both"/>
            </w:pPr>
            <w:r>
              <w:t>Светлана Николаевна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2CF5A94" w14:textId="77777777" w:rsidR="00E02009" w:rsidRDefault="006222FA">
            <w:pPr>
              <w:pStyle w:val="ConsPlusNormal"/>
              <w:jc w:val="both"/>
            </w:pPr>
            <w:r>
              <w:t>член аттестационной комиссии, директор ОГБПОУ "</w:t>
            </w:r>
            <w:proofErr w:type="spellStart"/>
            <w:r>
              <w:t>Плесский</w:t>
            </w:r>
            <w:proofErr w:type="spellEnd"/>
            <w:r>
              <w:t xml:space="preserve"> колледж бизнеса и туризма"</w:t>
            </w:r>
          </w:p>
        </w:tc>
      </w:tr>
      <w:tr w:rsidR="00E02009" w14:paraId="0D48961B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974C6F2" w14:textId="77777777" w:rsidR="00E02009" w:rsidRDefault="006222FA">
            <w:pPr>
              <w:pStyle w:val="ConsPlusNormal"/>
              <w:jc w:val="both"/>
            </w:pPr>
            <w:r>
              <w:t>Семененко</w:t>
            </w:r>
          </w:p>
          <w:p w14:paraId="6D5EB666" w14:textId="77777777" w:rsidR="00E02009" w:rsidRDefault="006222FA">
            <w:pPr>
              <w:pStyle w:val="ConsPlusNormal"/>
              <w:jc w:val="both"/>
            </w:pPr>
            <w:r>
              <w:t>Александр Михайлович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02C63C5" w14:textId="77777777" w:rsidR="00E02009" w:rsidRDefault="006222FA">
            <w:pPr>
              <w:pStyle w:val="ConsPlusNormal"/>
              <w:jc w:val="both"/>
            </w:pPr>
            <w:r>
              <w:t>член аттестационной комиссии, директор ГБУИО "Государственный архив Ивановской области"</w:t>
            </w:r>
          </w:p>
        </w:tc>
      </w:tr>
      <w:tr w:rsidR="00E02009" w14:paraId="4AC562C0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DD12E01" w14:textId="77777777" w:rsidR="00E02009" w:rsidRDefault="006222FA">
            <w:pPr>
              <w:pStyle w:val="ConsPlusNormal"/>
              <w:jc w:val="both"/>
            </w:pPr>
            <w:proofErr w:type="spellStart"/>
            <w:r>
              <w:t>Таганова</w:t>
            </w:r>
            <w:proofErr w:type="spellEnd"/>
          </w:p>
          <w:p w14:paraId="2736FAC8" w14:textId="77777777" w:rsidR="00E02009" w:rsidRDefault="006222FA">
            <w:pPr>
              <w:pStyle w:val="ConsPlusNormal"/>
              <w:jc w:val="both"/>
            </w:pPr>
            <w:r>
              <w:t>Татьяна Александровна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225959D" w14:textId="77777777" w:rsidR="00E02009" w:rsidRDefault="006222FA">
            <w:pPr>
              <w:pStyle w:val="ConsPlusNormal"/>
              <w:jc w:val="both"/>
            </w:pPr>
            <w:r>
              <w:t>ч</w:t>
            </w:r>
            <w:r>
              <w:t>лен аттестационной комиссии, кандидат филологических наук, доцент кафедры иностранных языков, институт гуманитарных наук ФГБОУ ВО "Ивановский государственный университет"</w:t>
            </w:r>
          </w:p>
        </w:tc>
      </w:tr>
      <w:tr w:rsidR="00E02009" w14:paraId="3BBC3094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5728B5E" w14:textId="77777777" w:rsidR="00E02009" w:rsidRDefault="006222FA">
            <w:pPr>
              <w:pStyle w:val="ConsPlusNormal"/>
              <w:jc w:val="both"/>
            </w:pPr>
            <w:r>
              <w:t>Тимофеев</w:t>
            </w:r>
          </w:p>
          <w:p w14:paraId="51E63951" w14:textId="77777777" w:rsidR="00E02009" w:rsidRDefault="006222FA">
            <w:pPr>
              <w:pStyle w:val="ConsPlusNormal"/>
              <w:jc w:val="both"/>
            </w:pPr>
            <w:r>
              <w:t>Михаил Юрьевич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2A34B047" w14:textId="77777777" w:rsidR="00E02009" w:rsidRDefault="006222FA">
            <w:pPr>
              <w:pStyle w:val="ConsPlusNormal"/>
              <w:jc w:val="both"/>
            </w:pPr>
            <w:r>
              <w:t>член аттестационной комиссии, руководитель научно-образовате</w:t>
            </w:r>
            <w:r>
              <w:t>льного центра "Городские и региональные исследования", профессор кафедры философии ФГБОУ ВО "Ивановский государственный университет"</w:t>
            </w:r>
          </w:p>
        </w:tc>
      </w:tr>
      <w:tr w:rsidR="00E02009" w14:paraId="1B67753E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AE889E5" w14:textId="77777777" w:rsidR="00E02009" w:rsidRDefault="006222FA">
            <w:pPr>
              <w:pStyle w:val="ConsPlusNormal"/>
              <w:jc w:val="both"/>
            </w:pPr>
            <w:r>
              <w:t>Чаянова</w:t>
            </w:r>
          </w:p>
          <w:p w14:paraId="533832F0" w14:textId="77777777" w:rsidR="00E02009" w:rsidRDefault="006222FA">
            <w:pPr>
              <w:pStyle w:val="ConsPlusNormal"/>
              <w:jc w:val="both"/>
            </w:pPr>
            <w:r>
              <w:t>Алла Валерьевна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00A503DD" w14:textId="77777777" w:rsidR="00E02009" w:rsidRDefault="006222FA">
            <w:pPr>
              <w:pStyle w:val="ConsPlusNormal"/>
              <w:jc w:val="both"/>
            </w:pPr>
            <w:r>
              <w:t>член аттестационной комиссии, директор ГБУИО "</w:t>
            </w:r>
            <w:proofErr w:type="spellStart"/>
            <w:r>
              <w:t>Плесский</w:t>
            </w:r>
            <w:proofErr w:type="spellEnd"/>
            <w:r>
              <w:t xml:space="preserve"> государственный историко-архитектурный и ху</w:t>
            </w:r>
            <w:r>
              <w:t>дожественный музей-заповедник"</w:t>
            </w:r>
          </w:p>
        </w:tc>
      </w:tr>
      <w:tr w:rsidR="00E02009" w14:paraId="76417737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BC934DD" w14:textId="77777777" w:rsidR="00E02009" w:rsidRDefault="006222FA">
            <w:pPr>
              <w:pStyle w:val="ConsPlusNormal"/>
              <w:jc w:val="both"/>
            </w:pPr>
            <w:r>
              <w:t>Шилова</w:t>
            </w:r>
          </w:p>
          <w:p w14:paraId="589C6B62" w14:textId="77777777" w:rsidR="00E02009" w:rsidRDefault="006222FA">
            <w:pPr>
              <w:pStyle w:val="ConsPlusNormal"/>
              <w:jc w:val="both"/>
            </w:pPr>
            <w:r>
              <w:t>Екатерина Анатольевна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28D41E2F" w14:textId="77777777" w:rsidR="00E02009" w:rsidRDefault="006222FA">
            <w:pPr>
              <w:pStyle w:val="ConsPlusNormal"/>
              <w:jc w:val="both"/>
            </w:pPr>
            <w:r>
              <w:t>член аттестационной комиссии, заведующая кафедрой зарубежной филологии, кандидат филологических наук, доцент ФГБОУ ВО "Ивановский государственный университет", вице-президент Ивановской ассоциаци</w:t>
            </w:r>
            <w:r>
              <w:t>и преподавателей английского языка "IVELTA"</w:t>
            </w:r>
          </w:p>
        </w:tc>
      </w:tr>
      <w:tr w:rsidR="00E02009" w14:paraId="29DAE64A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E3F7D66" w14:textId="77777777" w:rsidR="00E02009" w:rsidRDefault="006222FA">
            <w:pPr>
              <w:pStyle w:val="ConsPlusNormal"/>
              <w:jc w:val="both"/>
            </w:pPr>
            <w:r>
              <w:t>Игумен</w:t>
            </w:r>
          </w:p>
          <w:p w14:paraId="3B6EADDE" w14:textId="77777777" w:rsidR="00E02009" w:rsidRDefault="006222FA">
            <w:pPr>
              <w:pStyle w:val="ConsPlusNormal"/>
              <w:jc w:val="both"/>
            </w:pPr>
            <w:r>
              <w:t>Герман (Дворцов)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0E202415" w14:textId="77777777" w:rsidR="00E02009" w:rsidRDefault="006222FA">
            <w:pPr>
              <w:pStyle w:val="ConsPlusNormal"/>
              <w:jc w:val="both"/>
            </w:pPr>
            <w:r>
              <w:t>член аттестационной комиссии, настоятель Свято-Благовещенского храма города Кохма</w:t>
            </w:r>
          </w:p>
        </w:tc>
      </w:tr>
    </w:tbl>
    <w:p w14:paraId="2331111E" w14:textId="77777777" w:rsidR="00E02009" w:rsidRDefault="00E02009">
      <w:pPr>
        <w:pStyle w:val="ConsPlusNormal"/>
        <w:ind w:firstLine="540"/>
        <w:jc w:val="both"/>
      </w:pPr>
    </w:p>
    <w:p w14:paraId="24F0DB22" w14:textId="77777777" w:rsidR="00E02009" w:rsidRDefault="00E02009">
      <w:pPr>
        <w:pStyle w:val="ConsPlusNormal"/>
        <w:ind w:firstLine="540"/>
        <w:jc w:val="both"/>
      </w:pPr>
    </w:p>
    <w:p w14:paraId="074AB4F1" w14:textId="77777777" w:rsidR="00E02009" w:rsidRDefault="00E020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2009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2D32" w14:textId="77777777" w:rsidR="00000000" w:rsidRDefault="006222FA">
      <w:r>
        <w:separator/>
      </w:r>
    </w:p>
  </w:endnote>
  <w:endnote w:type="continuationSeparator" w:id="0">
    <w:p w14:paraId="53B06ED0" w14:textId="77777777" w:rsidR="00000000" w:rsidRDefault="0062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995E" w14:textId="77777777" w:rsidR="00E02009" w:rsidRDefault="00E02009">
    <w:pPr>
      <w:pBdr>
        <w:bottom w:val="single" w:sz="12" w:space="0" w:color="auto"/>
      </w:pBdr>
      <w:rPr>
        <w:sz w:val="2"/>
        <w:szCs w:val="2"/>
      </w:rPr>
    </w:pPr>
  </w:p>
  <w:p w14:paraId="1335E002" w14:textId="77777777" w:rsidR="00E02009" w:rsidRDefault="006222FA"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EAD7" w14:textId="77777777" w:rsidR="00E02009" w:rsidRDefault="00E02009">
    <w:pPr>
      <w:pBdr>
        <w:bottom w:val="single" w:sz="12" w:space="0" w:color="auto"/>
      </w:pBdr>
      <w:rPr>
        <w:sz w:val="2"/>
        <w:szCs w:val="2"/>
      </w:rPr>
    </w:pPr>
  </w:p>
  <w:p w14:paraId="7D8410D9" w14:textId="77777777" w:rsidR="00E02009" w:rsidRDefault="00E020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3AE4" w14:textId="77777777" w:rsidR="00000000" w:rsidRDefault="006222FA">
      <w:r>
        <w:separator/>
      </w:r>
    </w:p>
  </w:footnote>
  <w:footnote w:type="continuationSeparator" w:id="0">
    <w:p w14:paraId="6039191B" w14:textId="77777777" w:rsidR="00000000" w:rsidRDefault="0062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02009" w14:paraId="085B76E4" w14:textId="77777777">
      <w:trPr>
        <w:trHeight w:hRule="exact" w:val="1683"/>
      </w:trPr>
      <w:tc>
        <w:tcPr>
          <w:tcW w:w="2700" w:type="pct"/>
          <w:vAlign w:val="center"/>
        </w:tcPr>
        <w:p w14:paraId="06B70E85" w14:textId="77777777" w:rsidR="00E02009" w:rsidRDefault="00E02009">
          <w:pPr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1FCFF57" w14:textId="77777777" w:rsidR="00E02009" w:rsidRDefault="00E02009">
          <w:pPr>
            <w:jc w:val="right"/>
            <w:rPr>
              <w:rFonts w:ascii="Tahoma" w:hAnsi="Tahoma" w:cs="Tahoma"/>
            </w:rPr>
          </w:pPr>
        </w:p>
      </w:tc>
    </w:tr>
  </w:tbl>
  <w:p w14:paraId="38F9AC9C" w14:textId="77777777" w:rsidR="00E02009" w:rsidRDefault="00E02009">
    <w:pPr>
      <w:pBdr>
        <w:bottom w:val="single" w:sz="12" w:space="0" w:color="auto"/>
      </w:pBdr>
      <w:rPr>
        <w:sz w:val="2"/>
        <w:szCs w:val="2"/>
      </w:rPr>
    </w:pPr>
  </w:p>
  <w:p w14:paraId="590EEF46" w14:textId="77777777" w:rsidR="00E02009" w:rsidRDefault="00E020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02009" w14:paraId="1A18482D" w14:textId="77777777">
      <w:trPr>
        <w:trHeight w:hRule="exact" w:val="1683"/>
      </w:trPr>
      <w:tc>
        <w:tcPr>
          <w:tcW w:w="2700" w:type="pct"/>
          <w:vAlign w:val="center"/>
        </w:tcPr>
        <w:p w14:paraId="60995588" w14:textId="77777777" w:rsidR="00E02009" w:rsidRDefault="00E02009">
          <w:pPr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048DCF41" w14:textId="77777777" w:rsidR="00E02009" w:rsidRDefault="00E02009">
          <w:pPr>
            <w:jc w:val="right"/>
            <w:rPr>
              <w:rFonts w:ascii="Tahoma" w:hAnsi="Tahoma" w:cs="Tahoma"/>
            </w:rPr>
          </w:pPr>
        </w:p>
      </w:tc>
    </w:tr>
  </w:tbl>
  <w:p w14:paraId="57C6FCF3" w14:textId="77777777" w:rsidR="00E02009" w:rsidRDefault="00E02009">
    <w:pPr>
      <w:pBdr>
        <w:bottom w:val="single" w:sz="12" w:space="0" w:color="auto"/>
      </w:pBdr>
      <w:rPr>
        <w:sz w:val="2"/>
        <w:szCs w:val="2"/>
      </w:rPr>
    </w:pPr>
  </w:p>
  <w:p w14:paraId="7E997C3F" w14:textId="77777777" w:rsidR="00E02009" w:rsidRDefault="00E020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09"/>
    <w:rsid w:val="006222FA"/>
    <w:rsid w:val="00E02009"/>
    <w:rsid w:val="1A313920"/>
    <w:rsid w:val="23706104"/>
    <w:rsid w:val="6BB2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1CCCA1-DF14-406F-9A07-0D72BCB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3286&amp;date=11.12.2025&amp;dst=100006&amp;field=134" TargetMode="External"/><Relationship Id="rId13" Type="http://schemas.openxmlformats.org/officeDocument/2006/relationships/hyperlink" Target="https://login.consultant.ru/link/?req=doc&amp;base=LAW&amp;n=2875&amp;date=11.12.2025" TargetMode="External"/><Relationship Id="rId18" Type="http://schemas.openxmlformats.org/officeDocument/2006/relationships/hyperlink" Target="https://login.consultant.ru/link/?req=doc&amp;base=LAW&amp;n=499780&amp;date=11.12.2025&amp;dst=1254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224&amp;n=191005&amp;date=11.12.2025&amp;dst=100006&amp;field=134" TargetMode="External"/><Relationship Id="rId12" Type="http://schemas.openxmlformats.org/officeDocument/2006/relationships/hyperlink" Target="https://login.consultant.ru/link/?req=doc&amp;base=RLAW224&amp;n=193286&amp;date=11.12.2025&amp;dst=100006&amp;field=134" TargetMode="External"/><Relationship Id="rId17" Type="http://schemas.openxmlformats.org/officeDocument/2006/relationships/hyperlink" Target="https://login.consultant.ru/link/?req=doc&amp;base=LAW&amp;n=517937&amp;date=11.12.202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919&amp;date=11.12.2025" TargetMode="External"/><Relationship Id="rId20" Type="http://schemas.openxmlformats.org/officeDocument/2006/relationships/hyperlink" Target="https://login.consultant.ru/link/?req=doc&amp;base=RLAW224&amp;n=194390&amp;date=11.12.2025&amp;dst=10000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89852&amp;date=11.12.2025&amp;dst=100006&amp;field=134" TargetMode="External"/><Relationship Id="rId11" Type="http://schemas.openxmlformats.org/officeDocument/2006/relationships/hyperlink" Target="https://login.consultant.ru/link/?req=doc&amp;base=LAW&amp;n=512919&amp;date=11.12.2025&amp;dst=100021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80&amp;date=11.12.202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780&amp;date=11.12.2025&amp;dst=1000&amp;field=134" TargetMode="External"/><Relationship Id="rId19" Type="http://schemas.openxmlformats.org/officeDocument/2006/relationships/hyperlink" Target="https://login.consultant.ru/link/?req=doc&amp;base=LAW&amp;n=499780&amp;date=11.12.2025&amp;dst=125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94390&amp;date=11.12.2025&amp;dst=100006&amp;field=134" TargetMode="External"/><Relationship Id="rId14" Type="http://schemas.openxmlformats.org/officeDocument/2006/relationships/hyperlink" Target="https://login.consultant.ru/link/?req=doc&amp;base=LAW&amp;n=499780&amp;date=11.12.202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4232</Words>
  <Characters>24129</Characters>
  <Application>Microsoft Office Word</Application>
  <DocSecurity>0</DocSecurity>
  <Lines>201</Lines>
  <Paragraphs>56</Paragraphs>
  <ScaleCrop>false</ScaleCrop>
  <Company>КонсультантПлюс Версия 4025.00.30</Company>
  <LinksUpToDate>false</LinksUpToDate>
  <CharactersWithSpaces>28305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туризма Ивановской обл. от 22.04.2024 N 2
(ред. от 23.04.2025)
"О создании аттестационной комиссии по проведению аттестации экскурсоводов (гидов), гидов-переводчиков, оказывающих услуги на туристских маршрутах"
(вместе с "Положением об аттестационной комиссии по проведению аттестации экскурсоводов (гидов), гидов-переводчиков, оказывающих услуги на туристских маршрутах")
(Зарегистрировано в Департаменте туризма Ивановской обл. 22.04.2024 N 242800001)</dc:title>
  <dc:creator>User</dc:creator>
  <cp:lastModifiedBy>DTUSER3</cp:lastModifiedBy>
  <cp:revision>2</cp:revision>
  <dcterms:created xsi:type="dcterms:W3CDTF">2025-12-11T08:32:00Z</dcterms:created>
  <dcterms:modified xsi:type="dcterms:W3CDTF">2025-12-11T08:32:00Z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0D81D83B98334CC2B3E7381CB612145D_12</vt:lpwstr>
  </property>
</Properties>
</file>