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/>
      </w:r>
      <w:bookmarkStart w:id="0" w:name="_GoBack"/>
      <w:bookmarkStart w:id="1" w:name="_GoBack"/>
      <w:bookmarkEnd w:id="1"/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060"/>
        <w:gridCol w:w="1299"/>
        <w:gridCol w:w="5211"/>
      </w:tblGrid>
      <w:tr>
        <w:trPr/>
        <w:tc>
          <w:tcPr>
            <w:tcW w:w="3060" w:type="dxa"/>
            <w:tcBorders/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9" w:type="dxa"/>
            <w:tcBorders/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11" w:type="dxa"/>
            <w:tcBorders/>
            <w:shd w:color="auto" w:fill="auto" w:val="clear"/>
          </w:tcPr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«РЕКОМЕНДОВАННАЯ ФОРМА»</w:t>
            </w:r>
          </w:p>
        </w:tc>
      </w:tr>
    </w:tbl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72"/>
        <w:gridCol w:w="5397"/>
      </w:tblGrid>
      <w:tr>
        <w:trPr/>
        <w:tc>
          <w:tcPr>
            <w:tcW w:w="4172" w:type="dxa"/>
            <w:tcBorders/>
            <w:shd w:color="auto" w:fill="auto" w:val="clear"/>
          </w:tcPr>
          <w:p>
            <w:pPr>
              <w:pStyle w:val="ConsPlusNormal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97" w:type="dxa"/>
            <w:tcBorders/>
            <w:shd w:color="auto" w:fill="auto" w:val="clear"/>
          </w:tcPr>
          <w:p>
            <w:pPr>
              <w:pStyle w:val="ConsPlusNormal"/>
              <w:numPr>
                <w:ilvl w:val="0"/>
                <w:numId w:val="0"/>
              </w:numPr>
              <w:ind w:left="0" w:hanging="0"/>
              <w:outlineLvl w:val="1"/>
              <w:rPr/>
            </w:pPr>
            <w:r>
              <w:rPr>
                <w:rFonts w:cs="Times New Roman" w:ascii="Times New Roman" w:hAnsi="Times New Roman"/>
                <w:color w:val="050000"/>
                <w:sz w:val="28"/>
                <w:szCs w:val="28"/>
              </w:rPr>
              <w:t>Департамент  туризма Ивановской области</w:t>
            </w:r>
          </w:p>
        </w:tc>
      </w:tr>
      <w:tr>
        <w:trPr/>
        <w:tc>
          <w:tcPr>
            <w:tcW w:w="4172" w:type="dxa"/>
            <w:tcBorders/>
            <w:shd w:color="auto" w:fill="auto" w:val="clear"/>
          </w:tcPr>
          <w:p>
            <w:pPr>
              <w:pStyle w:val="ConsPlusNormal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97" w:type="dxa"/>
            <w:tcBorders/>
            <w:shd w:color="auto" w:fill="auto" w:val="clear"/>
          </w:tcPr>
          <w:p>
            <w:pPr>
              <w:pStyle w:val="ConsPlusNormal"/>
              <w:numPr>
                <w:ilvl w:val="0"/>
                <w:numId w:val="0"/>
              </w:numPr>
              <w:ind w:left="0" w:hanging="0"/>
              <w:outlineLvl w:val="1"/>
              <w:rPr/>
            </w:pPr>
            <w:bookmarkStart w:id="2" w:name="_Toc111631924"/>
            <w:bookmarkStart w:id="3" w:name="_Toc111629875"/>
            <w:bookmarkStart w:id="4" w:name="_Toc111628918"/>
            <w:r>
              <w:rPr>
                <w:rFonts w:cs="Times New Roman" w:ascii="Times New Roman" w:hAnsi="Times New Roman"/>
                <w:sz w:val="28"/>
                <w:szCs w:val="28"/>
              </w:rPr>
              <w:t>от___________________________________</w:t>
            </w:r>
            <w:bookmarkEnd w:id="2"/>
            <w:bookmarkEnd w:id="3"/>
            <w:bookmarkEnd w:id="4"/>
          </w:p>
        </w:tc>
      </w:tr>
      <w:tr>
        <w:trPr/>
        <w:tc>
          <w:tcPr>
            <w:tcW w:w="4172" w:type="dxa"/>
            <w:tcBorders/>
            <w:shd w:color="auto" w:fill="auto" w:val="clear"/>
          </w:tcPr>
          <w:p>
            <w:pPr>
              <w:pStyle w:val="ConsPlusNormal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97" w:type="dxa"/>
            <w:tcBorders/>
            <w:shd w:color="auto" w:fill="auto" w:val="clear"/>
          </w:tcPr>
          <w:p>
            <w:pPr>
              <w:pStyle w:val="ConsPlusNormal"/>
              <w:numPr>
                <w:ilvl w:val="0"/>
                <w:numId w:val="0"/>
              </w:numPr>
              <w:ind w:left="0" w:hanging="0"/>
              <w:outlineLvl w:val="1"/>
              <w:rPr/>
            </w:pPr>
            <w:bookmarkStart w:id="5" w:name="_Toc111628919"/>
            <w:bookmarkStart w:id="6" w:name="_Toc111629876"/>
            <w:bookmarkStart w:id="7" w:name="_Toc111631925"/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телефон______________________________</w:t>
            </w:r>
            <w:bookmarkEnd w:id="5"/>
            <w:bookmarkEnd w:id="6"/>
            <w:bookmarkEnd w:id="7"/>
          </w:p>
        </w:tc>
      </w:tr>
      <w:tr>
        <w:trPr/>
        <w:tc>
          <w:tcPr>
            <w:tcW w:w="4172" w:type="dxa"/>
            <w:tcBorders/>
            <w:shd w:color="auto" w:fill="auto" w:val="clear"/>
          </w:tcPr>
          <w:p>
            <w:pPr>
              <w:pStyle w:val="ConsPlusNormal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97" w:type="dxa"/>
            <w:tcBorders/>
            <w:shd w:color="auto" w:fill="auto" w:val="clear"/>
          </w:tcPr>
          <w:p>
            <w:pPr>
              <w:pStyle w:val="ConsPlusNormal"/>
              <w:numPr>
                <w:ilvl w:val="0"/>
                <w:numId w:val="0"/>
              </w:numPr>
              <w:ind w:left="0" w:hanging="0"/>
              <w:outlineLvl w:val="1"/>
              <w:rPr/>
            </w:pPr>
            <w:bookmarkStart w:id="8" w:name="_Toc111631926"/>
            <w:bookmarkStart w:id="9" w:name="_Toc111629877"/>
            <w:bookmarkStart w:id="10" w:name="_Toc111628920"/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e-mail_______________________________</w:t>
            </w:r>
            <w:bookmarkEnd w:id="8"/>
            <w:bookmarkEnd w:id="9"/>
            <w:bookmarkEnd w:id="10"/>
          </w:p>
        </w:tc>
      </w:tr>
    </w:tbl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/>
      </w:pPr>
      <w:bookmarkStart w:id="11" w:name="Par232"/>
      <w:bookmarkEnd w:id="11"/>
      <w:r>
        <w:rPr>
          <w:rFonts w:cs="Times New Roman" w:ascii="Times New Roman" w:hAnsi="Times New Roman"/>
          <w:bCs/>
          <w:sz w:val="28"/>
          <w:szCs w:val="28"/>
        </w:rPr>
        <w:t>Заявление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Прошу допустить меня, _____________________________________________,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(ФИО)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«____» _______________ ________ года рождения, паспорт (или иной документ, удостоверяющий личность) серия__________, номер__________, выдан «____» ____________/_________г.,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__________________________________________________________________,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(где и кем выдан)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8"/>
          <w:szCs w:val="28"/>
        </w:rPr>
        <w:t>СНИЛС___________________________________________________________,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8"/>
          <w:szCs w:val="28"/>
        </w:rPr>
        <w:t>телефон___________________________________________________________,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e-mail_____________________________________________________________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 квалификационного экзамена в рамках аттестации экскурсоводов (гидов), гидов-переводчиков________________________________________________,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(выбрать нужное).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Иностранный язык (иностранные языки), на котором будет осуществляться деятельность по оказанию услуг - __________________________________________________________________.</w:t>
      </w:r>
    </w:p>
    <w:p>
      <w:pPr>
        <w:pStyle w:val="Normal"/>
        <w:rPr/>
      </w:pPr>
      <w:r>
        <w:rPr>
          <w:sz w:val="18"/>
          <w:szCs w:val="28"/>
        </w:rPr>
        <w:t xml:space="preserve">             </w:t>
      </w:r>
      <w:r>
        <w:rPr>
          <w:sz w:val="18"/>
          <w:szCs w:val="28"/>
        </w:rPr>
        <w:t>(наименование иностранного языка для соискателей на получение аттестата в качестве гида-переводчика)</w:t>
      </w:r>
    </w:p>
    <w:p>
      <w:pPr>
        <w:pStyle w:val="Normal"/>
        <w:rPr>
          <w:sz w:val="18"/>
          <w:szCs w:val="28"/>
        </w:rPr>
      </w:pPr>
      <w:r>
        <w:rPr>
          <w:sz w:val="18"/>
          <w:szCs w:val="28"/>
        </w:rPr>
      </w:r>
    </w:p>
    <w:p>
      <w:pPr>
        <w:pStyle w:val="Normal"/>
        <w:rPr>
          <w:sz w:val="18"/>
          <w:szCs w:val="28"/>
        </w:rPr>
      </w:pPr>
      <w:r>
        <w:rPr>
          <w:sz w:val="1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Национальный туристский маршрут и (или) туристский маршрут, проходящий по территориям 2 и более субъектов Российской Федерации, а также субъекты Российской Федерации, по территориям которых проходят такие туристские маршруты: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center"/>
        <w:rPr/>
      </w:pPr>
      <w:r>
        <w:rPr>
          <w:rFonts w:cs="Times New Roman" w:ascii="Times New Roman" w:hAnsi="Times New Roman"/>
          <w:sz w:val="18"/>
          <w:szCs w:val="18"/>
        </w:rPr>
        <w:t>(для соискателей на получение аттестата экскурсовода (гида) или гида-переводчика, оказывающего услуги на национальных туристских маршрутах и (или) туристских маршрутах, проходящих по территориям 2 и более субъектов Российской Федерации)</w:t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nformat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Форма сдачи квалификационного экзамена: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eastAsia="Calibri" w:cs="Arial" w:eastAsiaTheme="minorHAnsi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__________________________________________________________________.</w:t>
      </w:r>
      <w:r>
        <w:rPr>
          <w:rFonts w:eastAsia="Calibri" w:cs="Times New Roman" w:ascii="Times New Roman" w:hAnsi="Times New Roman" w:eastAsiaTheme="minorHAnsi"/>
          <w:sz w:val="16"/>
          <w:szCs w:val="16"/>
        </w:rPr>
        <w:t xml:space="preserve">   </w:t>
      </w:r>
      <w:r>
        <w:rPr>
          <w:rFonts w:eastAsia="Calibri" w:cs="Times New Roman" w:ascii="Times New Roman" w:hAnsi="Times New Roman" w:eastAsiaTheme="minorHAnsi"/>
          <w:sz w:val="18"/>
          <w:szCs w:val="16"/>
        </w:rPr>
        <w:t xml:space="preserve">очно/посредством видео-конференц-связи (выбрать нужное)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false"/>
        <w:spacing w:before="0" w:after="200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</w:p>
    <w:p>
      <w:pPr>
        <w:pStyle w:val="Normal"/>
        <w:widowControl/>
        <w:suppressAutoHyphens w:val="false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</w:p>
    <w:p>
      <w:pPr>
        <w:pStyle w:val="Normal"/>
        <w:widowControl/>
        <w:suppressAutoHyphens w:val="false"/>
        <w:rPr/>
      </w:pPr>
      <w:r>
        <w:rPr/>
      </w:r>
    </w:p>
    <w:sectPr>
      <w:footerReference w:type="default" r:id="rId2"/>
      <w:type w:val="nextPage"/>
      <w:pgSz w:w="11906" w:h="16838"/>
      <w:pgMar w:left="1276" w:right="850" w:header="0" w:top="555" w:footer="128" w:bottom="32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2">
    <w:name w:val="Heading 2"/>
    <w:basedOn w:val="Normal"/>
    <w:next w:val="Normal"/>
    <w:qFormat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</w:rPr>
  </w:style>
  <w:style w:type="character" w:styleId="Style15" w:customStyle="1">
    <w:name w:val="обычный приложения Знак"/>
    <w:basedOn w:val="DefaultParagraphFont"/>
    <w:qFormat/>
    <w:rPr>
      <w:rFonts w:ascii="Times New Roman" w:hAnsi="Times New Roman" w:eastAsia="Calibri" w:cs="Times New Roman"/>
      <w:b/>
      <w:sz w:val="24"/>
    </w:rPr>
  </w:style>
  <w:style w:type="character" w:styleId="21" w:customStyle="1">
    <w:name w:val="АР Прил 2 Знак"/>
    <w:basedOn w:val="Style15"/>
    <w:qFormat/>
    <w:rPr>
      <w:rFonts w:ascii="Times New Roman" w:hAnsi="Times New Roman" w:eastAsia="Calibri" w:cs="Times New Roman"/>
      <w:b/>
      <w:sz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;Times New Roman" w:hAnsi="PT Astra Serif;Times New Roman" w:eastAsia="Tahoma" w:cs="Noto Sans Devanagari;Times New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;Times New Roman" w:hAnsi="PT Astra Serif;Times New Roman" w:cs="Noto Sans Devanagari;Times New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;Times New Roman" w:hAnsi="PT Astra Serif;Times New Roman" w:cs="Noto Sans Devanagari;Times New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Указатель1"/>
    <w:basedOn w:val="Normal"/>
    <w:qFormat/>
    <w:pPr>
      <w:suppressLineNumbers/>
    </w:pPr>
    <w:rPr>
      <w:rFonts w:ascii="PT Astra Serif;Times New Roman" w:hAnsi="PT Astra Serif;Times New Roman" w:cs="Noto Sans Devanagari;Times New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11" w:customStyle="1">
    <w:name w:val="Обычный1"/>
    <w:qFormat/>
    <w:pPr>
      <w:widowControl w:val="false"/>
      <w:suppressAutoHyphens w:val="true"/>
      <w:bidi w:val="0"/>
      <w:snapToGrid w:val="false"/>
      <w:spacing w:before="20" w:after="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hi-IN"/>
    </w:rPr>
  </w:style>
  <w:style w:type="paragraph" w:styleId="Style23">
    <w:name w:val="Body Text Indent"/>
    <w:basedOn w:val="Normal"/>
    <w:qFormat/>
    <w:pPr>
      <w:ind w:firstLine="709"/>
      <w:jc w:val="both"/>
    </w:pPr>
    <w:rPr/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8"/>
        <w:tab w:val="center" w:pos="4890" w:leader="none"/>
        <w:tab w:val="right" w:pos="9780" w:leader="none"/>
      </w:tabs>
    </w:pPr>
    <w:rPr/>
  </w:style>
  <w:style w:type="paragraph" w:styleId="Style25">
    <w:name w:val="Footer"/>
    <w:basedOn w:val="Style24"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Noto Sans Devanagar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pPr>
      <w:widowControl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2"/>
      <w:szCs w:val="22"/>
      <w:lang w:val="ru-RU" w:eastAsia="en-US" w:bidi="ar-SA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2"/>
      <w:szCs w:val="20"/>
      <w:lang w:val="ru-RU" w:eastAsia="ru-RU" w:bidi="ar-SA"/>
    </w:rPr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2</Pages>
  <Words>143</Words>
  <Characters>1839</Characters>
  <CharactersWithSpaces>2163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2023-01-24T13:08:00Z</dcterms:created>
  <dc:creator>Кручинина Т.И.</dc:creator>
  <dc:description/>
  <dc:language>ru-RU</dc:language>
  <cp:lastModifiedBy/>
  <cp:lastPrinted>2022-11-30T14:05:00Z</cp:lastPrinted>
  <dcterms:modified xsi:type="dcterms:W3CDTF">2024-07-05T10:33:47Z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