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5DC40" w14:textId="77777777" w:rsidR="000B1EFD" w:rsidRDefault="000B1EFD">
      <w:pPr>
        <w:pStyle w:val="ConsPlusTitle"/>
        <w:jc w:val="center"/>
        <w:outlineLvl w:val="0"/>
      </w:pPr>
      <w:r>
        <w:t>ПРАВИТЕЛЬСТВО ИВАНОВСКОЙ ОБЛАСТИ</w:t>
      </w:r>
    </w:p>
    <w:p w14:paraId="3C9F603D" w14:textId="77777777" w:rsidR="000B1EFD" w:rsidRDefault="000B1EFD">
      <w:pPr>
        <w:pStyle w:val="ConsPlusTitle"/>
        <w:jc w:val="center"/>
      </w:pPr>
    </w:p>
    <w:p w14:paraId="493BC798" w14:textId="77777777" w:rsidR="000B1EFD" w:rsidRDefault="000B1EFD">
      <w:pPr>
        <w:pStyle w:val="ConsPlusTitle"/>
        <w:jc w:val="center"/>
      </w:pPr>
      <w:r>
        <w:t>ПОСТАНОВЛЕНИЕ</w:t>
      </w:r>
    </w:p>
    <w:p w14:paraId="1564FE58" w14:textId="77777777" w:rsidR="000B1EFD" w:rsidRDefault="000B1EFD">
      <w:pPr>
        <w:pStyle w:val="ConsPlusTitle"/>
        <w:jc w:val="center"/>
      </w:pPr>
      <w:r>
        <w:t>от 20 декабря 2024 г. N 634-п</w:t>
      </w:r>
    </w:p>
    <w:p w14:paraId="5E7E2D90" w14:textId="77777777" w:rsidR="000B1EFD" w:rsidRDefault="000B1EFD">
      <w:pPr>
        <w:pStyle w:val="ConsPlusTitle"/>
        <w:jc w:val="center"/>
      </w:pPr>
    </w:p>
    <w:p w14:paraId="29A6E4FA" w14:textId="77777777" w:rsidR="000B1EFD" w:rsidRDefault="000B1EFD">
      <w:pPr>
        <w:pStyle w:val="ConsPlusTitle"/>
        <w:jc w:val="center"/>
      </w:pPr>
      <w:r>
        <w:t>О ПРЕДОСТАВЛЕНИИ ИЗ ОБЛАСТНОГО БЮДЖЕТА СУБСИДИИ ЮРИДИЧЕСКОМУ</w:t>
      </w:r>
    </w:p>
    <w:p w14:paraId="02AB015F" w14:textId="77777777" w:rsidR="000B1EFD" w:rsidRDefault="000B1EFD">
      <w:pPr>
        <w:pStyle w:val="ConsPlusTitle"/>
        <w:jc w:val="center"/>
      </w:pPr>
      <w:r>
        <w:t>ЛИЦУ, 100 ПРОЦЕНТОВ АКЦИЙ (ДОЛЕЙ) КОТОРОГО ПРИНАДЛЕЖАТ</w:t>
      </w:r>
    </w:p>
    <w:p w14:paraId="756055FA" w14:textId="77777777" w:rsidR="000B1EFD" w:rsidRDefault="000B1EFD">
      <w:pPr>
        <w:pStyle w:val="ConsPlusTitle"/>
        <w:jc w:val="center"/>
      </w:pPr>
      <w:r>
        <w:t>ИВАНОВСКОЙ ОБЛАСТИ, НА ОСУЩЕСТВЛЕНИЕ КАПИТАЛЬНЫХ ВЛОЖЕНИЙ</w:t>
      </w:r>
    </w:p>
    <w:p w14:paraId="0BCF4812" w14:textId="77777777" w:rsidR="000B1EFD" w:rsidRDefault="000B1EFD">
      <w:pPr>
        <w:pStyle w:val="ConsPlusTitle"/>
        <w:jc w:val="center"/>
      </w:pPr>
      <w:r>
        <w:t>В ОБЪЕКТЫ КАПИТАЛЬНОГО СТРОИТЕЛЬСТВА, НАХОДЯЩИЕСЯ</w:t>
      </w:r>
    </w:p>
    <w:p w14:paraId="2A0C827A" w14:textId="77777777" w:rsidR="000B1EFD" w:rsidRDefault="000B1EFD">
      <w:pPr>
        <w:pStyle w:val="ConsPlusTitle"/>
        <w:jc w:val="center"/>
      </w:pPr>
      <w:r>
        <w:t>В СОБСТВЕННОСТИ УКАЗАННОГО ЮРИДИЧЕСКОГО ЛИЦА, С ПОСЛЕДУЮЩИМ</w:t>
      </w:r>
    </w:p>
    <w:p w14:paraId="3CF6550B" w14:textId="77777777" w:rsidR="000B1EFD" w:rsidRDefault="000B1EFD">
      <w:pPr>
        <w:pStyle w:val="ConsPlusTitle"/>
        <w:jc w:val="center"/>
      </w:pPr>
      <w:r>
        <w:t>УВЕЛИЧЕНИЕМ УСТАВНОГО КАПИТАЛА ТАКОГО ЮРИДИЧЕСКОГО ЛИЦА</w:t>
      </w:r>
    </w:p>
    <w:p w14:paraId="51294EDA" w14:textId="77777777" w:rsidR="000B1EFD" w:rsidRDefault="000B1EF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B1EFD" w14:paraId="1B3CD7A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2E274" w14:textId="77777777" w:rsidR="000B1EFD" w:rsidRDefault="000B1EF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64D24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07A1F1F" w14:textId="77777777" w:rsidR="000B1EFD" w:rsidRDefault="000B1EF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8088ED9" w14:textId="77777777" w:rsidR="000B1EFD" w:rsidRDefault="000B1EF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14:paraId="2B5D0994" w14:textId="77777777" w:rsidR="000B1EFD" w:rsidRDefault="000B1EFD">
            <w:pPr>
              <w:pStyle w:val="ConsPlusNormal"/>
              <w:jc w:val="center"/>
            </w:pPr>
            <w:r>
              <w:rPr>
                <w:color w:val="392C69"/>
              </w:rPr>
              <w:t>от 11.08.2026 N 301-п)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5438A" w14:textId="77777777" w:rsidR="000B1EFD" w:rsidRDefault="000B1EFD">
            <w:pPr>
              <w:pStyle w:val="ConsPlusNormal"/>
            </w:pPr>
          </w:p>
        </w:tc>
      </w:tr>
    </w:tbl>
    <w:p w14:paraId="082914CE" w14:textId="77777777" w:rsidR="000B1EFD" w:rsidRDefault="000B1EFD">
      <w:pPr>
        <w:pStyle w:val="ConsPlusNormal"/>
        <w:jc w:val="center"/>
      </w:pPr>
    </w:p>
    <w:p w14:paraId="2B0FEA18" w14:textId="77777777" w:rsidR="000B1EFD" w:rsidRDefault="000B1EFD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8 статьи 78</w:t>
        </w:r>
      </w:hyperlink>
      <w:r>
        <w:t xml:space="preserve"> Бюджетного кодекса Российской Федерации,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09.12.2024 N 602-п "Об утверждении государственной программы Ивановской области "Развитие туризма в Ивановской области",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04.12.2024 N 599-п "Об утверждении Порядка принятия решения о предоставлении субсидий из бюджета Ивановской области юридическим лицам, 100 процентов акций (долей) которых принадлежат Ивановской области,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лиц" Правительство Ивановской области постановляет:</w:t>
      </w:r>
    </w:p>
    <w:p w14:paraId="1C946A98" w14:textId="77777777" w:rsidR="000B1EFD" w:rsidRDefault="000B1EFD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11.08.2026 N 301-п)</w:t>
      </w:r>
    </w:p>
    <w:p w14:paraId="04CA14D3" w14:textId="77777777" w:rsidR="000B1EFD" w:rsidRDefault="000B1EFD">
      <w:pPr>
        <w:pStyle w:val="ConsPlusNormal"/>
        <w:ind w:firstLine="540"/>
        <w:jc w:val="both"/>
      </w:pPr>
    </w:p>
    <w:p w14:paraId="578DA0B1" w14:textId="77777777" w:rsidR="000B1EFD" w:rsidRDefault="000B1EFD">
      <w:pPr>
        <w:pStyle w:val="ConsPlusNormal"/>
        <w:ind w:firstLine="540"/>
        <w:jc w:val="both"/>
      </w:pPr>
      <w:r>
        <w:t xml:space="preserve">1. Предоставить из областного бюджета субсидию юридическому лицу, 100 процентов акций (долей) которого принадлежат Ивановской области, на осуществление капитальных вложений в объекты капитального строительства, находящиеся в собственности указанного юридического лица, с последующим увеличением уставного капитала такого юридического лица согласно </w:t>
      </w:r>
      <w:hyperlink w:anchor="P36">
        <w:r>
          <w:rPr>
            <w:color w:val="0000FF"/>
          </w:rPr>
          <w:t>Перечню</w:t>
        </w:r>
      </w:hyperlink>
      <w:r>
        <w:t xml:space="preserve"> (прилагается).</w:t>
      </w:r>
    </w:p>
    <w:p w14:paraId="6F5A8F6C" w14:textId="77777777" w:rsidR="000B1EFD" w:rsidRDefault="000B1EFD">
      <w:pPr>
        <w:pStyle w:val="ConsPlusNormal"/>
        <w:ind w:firstLine="540"/>
        <w:jc w:val="both"/>
      </w:pPr>
    </w:p>
    <w:p w14:paraId="003D1C5F" w14:textId="77777777" w:rsidR="000B1EFD" w:rsidRDefault="000B1EFD">
      <w:pPr>
        <w:pStyle w:val="ConsPlusNormal"/>
        <w:ind w:firstLine="540"/>
        <w:jc w:val="both"/>
      </w:pPr>
      <w:r>
        <w:t>2. Настоящее постановление вступает в силу с 01.01.2025.</w:t>
      </w:r>
    </w:p>
    <w:p w14:paraId="43761EFC" w14:textId="77777777" w:rsidR="000B1EFD" w:rsidRDefault="000B1EFD">
      <w:pPr>
        <w:pStyle w:val="ConsPlusNormal"/>
        <w:jc w:val="both"/>
      </w:pPr>
    </w:p>
    <w:p w14:paraId="258F856A" w14:textId="77777777" w:rsidR="000B1EFD" w:rsidRDefault="000B1EFD">
      <w:pPr>
        <w:pStyle w:val="ConsPlusNormal"/>
        <w:jc w:val="right"/>
      </w:pPr>
      <w:r>
        <w:t>Губернатор Ивановской области</w:t>
      </w:r>
    </w:p>
    <w:p w14:paraId="0DFDE989" w14:textId="77777777" w:rsidR="000B1EFD" w:rsidRDefault="000B1EFD">
      <w:pPr>
        <w:pStyle w:val="ConsPlusNormal"/>
        <w:jc w:val="right"/>
      </w:pPr>
      <w:r>
        <w:t>С.С.ВОСКРЕСЕНСКИЙ</w:t>
      </w:r>
    </w:p>
    <w:p w14:paraId="60F4DED2" w14:textId="77777777" w:rsidR="000B1EFD" w:rsidRDefault="000B1EFD">
      <w:pPr>
        <w:pStyle w:val="ConsPlusNormal"/>
      </w:pPr>
    </w:p>
    <w:p w14:paraId="2D150504" w14:textId="77777777" w:rsidR="000B1EFD" w:rsidRDefault="000B1EFD">
      <w:pPr>
        <w:pStyle w:val="ConsPlusNormal"/>
        <w:jc w:val="right"/>
      </w:pPr>
    </w:p>
    <w:p w14:paraId="1A6E456B" w14:textId="77777777" w:rsidR="000B1EFD" w:rsidRDefault="000B1EFD">
      <w:pPr>
        <w:pStyle w:val="ConsPlusNormal"/>
        <w:jc w:val="right"/>
      </w:pPr>
    </w:p>
    <w:p w14:paraId="1369E0FB" w14:textId="77777777" w:rsidR="000B1EFD" w:rsidRDefault="000B1EFD">
      <w:pPr>
        <w:pStyle w:val="ConsPlusNormal"/>
        <w:jc w:val="right"/>
      </w:pPr>
    </w:p>
    <w:p w14:paraId="5FE8BF1E" w14:textId="77777777" w:rsidR="000B1EFD" w:rsidRDefault="000B1EFD">
      <w:pPr>
        <w:pStyle w:val="ConsPlusNormal"/>
        <w:jc w:val="right"/>
      </w:pPr>
    </w:p>
    <w:p w14:paraId="7EF8DC1A" w14:textId="77777777" w:rsidR="000B1EFD" w:rsidRDefault="000B1EFD">
      <w:pPr>
        <w:pStyle w:val="ConsPlusNormal"/>
        <w:jc w:val="right"/>
        <w:outlineLvl w:val="0"/>
      </w:pPr>
      <w:r>
        <w:t>Приложение</w:t>
      </w:r>
    </w:p>
    <w:p w14:paraId="2C20DB77" w14:textId="77777777" w:rsidR="000B1EFD" w:rsidRDefault="000B1EFD">
      <w:pPr>
        <w:pStyle w:val="ConsPlusNormal"/>
        <w:jc w:val="right"/>
      </w:pPr>
      <w:r>
        <w:t>к постановлению</w:t>
      </w:r>
    </w:p>
    <w:p w14:paraId="03902E30" w14:textId="77777777" w:rsidR="000B1EFD" w:rsidRDefault="000B1EFD">
      <w:pPr>
        <w:pStyle w:val="ConsPlusNormal"/>
        <w:jc w:val="right"/>
      </w:pPr>
      <w:r>
        <w:t>Правительства</w:t>
      </w:r>
    </w:p>
    <w:p w14:paraId="4D48A5A1" w14:textId="77777777" w:rsidR="000B1EFD" w:rsidRDefault="000B1EFD">
      <w:pPr>
        <w:pStyle w:val="ConsPlusNormal"/>
        <w:jc w:val="right"/>
      </w:pPr>
      <w:r>
        <w:t>Ивановской области</w:t>
      </w:r>
    </w:p>
    <w:p w14:paraId="7706E22F" w14:textId="77777777" w:rsidR="000B1EFD" w:rsidRDefault="000B1EFD">
      <w:pPr>
        <w:pStyle w:val="ConsPlusNormal"/>
        <w:jc w:val="right"/>
      </w:pPr>
      <w:r>
        <w:t>от 20.12.2024 N 634-п</w:t>
      </w:r>
    </w:p>
    <w:p w14:paraId="5E2016F7" w14:textId="77777777" w:rsidR="000B1EFD" w:rsidRDefault="000B1EFD">
      <w:pPr>
        <w:pStyle w:val="ConsPlusNormal"/>
        <w:jc w:val="right"/>
      </w:pPr>
    </w:p>
    <w:p w14:paraId="101DDF2B" w14:textId="77777777" w:rsidR="000B1EFD" w:rsidRDefault="000B1EFD">
      <w:pPr>
        <w:pStyle w:val="ConsPlusTitle"/>
        <w:jc w:val="center"/>
      </w:pPr>
      <w:bookmarkStart w:id="0" w:name="P36"/>
      <w:bookmarkEnd w:id="0"/>
      <w:r>
        <w:t>ПЕРЕЧЕНЬ</w:t>
      </w:r>
    </w:p>
    <w:p w14:paraId="65073B80" w14:textId="77777777" w:rsidR="000B1EFD" w:rsidRDefault="000B1EFD">
      <w:pPr>
        <w:pStyle w:val="ConsPlusTitle"/>
        <w:jc w:val="center"/>
      </w:pPr>
      <w:r>
        <w:t>ЮРИДИЧЕСКИХ ЛИЦ, 100 ПРОЦЕНТОВ АКЦИЙ (ДОЛЕЙ) КОТОРЫХ</w:t>
      </w:r>
    </w:p>
    <w:p w14:paraId="61829742" w14:textId="77777777" w:rsidR="000B1EFD" w:rsidRDefault="000B1EFD">
      <w:pPr>
        <w:pStyle w:val="ConsPlusTitle"/>
        <w:jc w:val="center"/>
      </w:pPr>
      <w:r>
        <w:t>ПРИНАДЛЕЖАТ ИВАНОВСКОЙ ОБЛАСТИ, - ПОЛУЧАТЕЛЕЙ СУБСИДИИ</w:t>
      </w:r>
    </w:p>
    <w:p w14:paraId="69F19F2F" w14:textId="77777777" w:rsidR="000B1EFD" w:rsidRDefault="000B1EFD">
      <w:pPr>
        <w:pStyle w:val="ConsPlusTitle"/>
        <w:jc w:val="center"/>
      </w:pPr>
      <w:r>
        <w:t>НА ОСУЩЕСТВЛЕНИЕ КАПИТАЛЬНЫХ ВЛОЖЕНИЙ В ОБЪЕКТЫ</w:t>
      </w:r>
    </w:p>
    <w:p w14:paraId="7574B09A" w14:textId="77777777" w:rsidR="000B1EFD" w:rsidRDefault="000B1EFD">
      <w:pPr>
        <w:pStyle w:val="ConsPlusTitle"/>
        <w:jc w:val="center"/>
      </w:pPr>
      <w:r>
        <w:lastRenderedPageBreak/>
        <w:t>КАПИТАЛЬНОГО СТРОИТЕЛЬСТВА, НАХОДЯЩИЕСЯ В СОБСТВЕННОСТИ</w:t>
      </w:r>
    </w:p>
    <w:p w14:paraId="18A7FEAE" w14:textId="77777777" w:rsidR="000B1EFD" w:rsidRDefault="000B1EFD">
      <w:pPr>
        <w:pStyle w:val="ConsPlusTitle"/>
        <w:jc w:val="center"/>
      </w:pPr>
      <w:r>
        <w:t>ЮРИДИЧЕСКИХ ЛИЦ, С ПОСЛЕДУЮЩИМ УВЕЛИЧЕНИЕМ</w:t>
      </w:r>
    </w:p>
    <w:p w14:paraId="7FE22110" w14:textId="77777777" w:rsidR="000B1EFD" w:rsidRDefault="000B1EFD">
      <w:pPr>
        <w:pStyle w:val="ConsPlusTitle"/>
        <w:jc w:val="center"/>
      </w:pPr>
      <w:r>
        <w:t>УСТАВНОГО КАПИТАЛА ТАКИХ ЮРИДИЧЕСКИХ ЛИЦ</w:t>
      </w:r>
    </w:p>
    <w:p w14:paraId="211B6A6F" w14:textId="77777777" w:rsidR="000B1EFD" w:rsidRDefault="000B1EF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B1EFD" w14:paraId="27F6E89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F579" w14:textId="77777777" w:rsidR="000B1EFD" w:rsidRDefault="000B1EF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BF1EF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06D2288" w14:textId="77777777" w:rsidR="000B1EFD" w:rsidRDefault="000B1EF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5D2AAE7" w14:textId="77777777" w:rsidR="000B1EFD" w:rsidRDefault="000B1EF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14:paraId="7DF31E2E" w14:textId="77777777" w:rsidR="000B1EFD" w:rsidRDefault="000B1EFD">
            <w:pPr>
              <w:pStyle w:val="ConsPlusNormal"/>
              <w:jc w:val="center"/>
            </w:pPr>
            <w:r>
              <w:rPr>
                <w:color w:val="392C69"/>
              </w:rPr>
              <w:t>от 11.08.2026 N 301-п)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9C8BD" w14:textId="77777777" w:rsidR="000B1EFD" w:rsidRDefault="000B1EFD">
            <w:pPr>
              <w:pStyle w:val="ConsPlusNormal"/>
            </w:pPr>
          </w:p>
        </w:tc>
      </w:tr>
    </w:tbl>
    <w:p w14:paraId="46456196" w14:textId="77777777" w:rsidR="000B1EFD" w:rsidRDefault="000B1EFD">
      <w:pPr>
        <w:pStyle w:val="ConsPlusNormal"/>
        <w:jc w:val="center"/>
      </w:pPr>
    </w:p>
    <w:p w14:paraId="6EBD9FF1" w14:textId="77777777" w:rsidR="000B1EFD" w:rsidRDefault="000B1EFD">
      <w:pPr>
        <w:pStyle w:val="ConsPlusNormal"/>
        <w:sectPr w:rsidR="000B1EFD" w:rsidSect="00841AA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7"/>
        <w:gridCol w:w="1301"/>
        <w:gridCol w:w="1304"/>
        <w:gridCol w:w="1125"/>
        <w:gridCol w:w="1125"/>
        <w:gridCol w:w="745"/>
        <w:gridCol w:w="859"/>
        <w:gridCol w:w="1033"/>
        <w:gridCol w:w="1033"/>
        <w:gridCol w:w="1033"/>
        <w:gridCol w:w="954"/>
        <w:gridCol w:w="1033"/>
        <w:gridCol w:w="1033"/>
        <w:gridCol w:w="1033"/>
        <w:gridCol w:w="954"/>
        <w:gridCol w:w="1122"/>
      </w:tblGrid>
      <w:tr w:rsidR="000B1EFD" w14:paraId="0658F49F" w14:textId="77777777">
        <w:tc>
          <w:tcPr>
            <w:tcW w:w="454" w:type="dxa"/>
            <w:vMerge w:val="restart"/>
          </w:tcPr>
          <w:p w14:paraId="7BADC254" w14:textId="77777777" w:rsidR="000B1EFD" w:rsidRDefault="000B1EFD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879" w:type="dxa"/>
            <w:vMerge w:val="restart"/>
          </w:tcPr>
          <w:p w14:paraId="5405125E" w14:textId="77777777" w:rsidR="000B1EFD" w:rsidRDefault="000B1EFD">
            <w:pPr>
              <w:pStyle w:val="ConsPlusNormal"/>
              <w:jc w:val="center"/>
            </w:pPr>
            <w:r>
              <w:t xml:space="preserve">Наименование объекта строительства, реконструкции, технического перевооружения, капитального ремонта объекта капитального строительства, объекта, подлежащего оснащению объектами основных средств, и (или) приобретения объекта недвижимого имущества, а также информация об адресной </w:t>
            </w:r>
            <w:r>
              <w:lastRenderedPageBreak/>
              <w:t>части объекта строительства, реконструкции, технического перевооружения, капитального ремонта объекта капитального строительства, объекта, подлежащего оснащению объектами основных средств, и (или) приобретения объекта недвижимого имущества</w:t>
            </w:r>
          </w:p>
        </w:tc>
        <w:tc>
          <w:tcPr>
            <w:tcW w:w="1757" w:type="dxa"/>
            <w:vMerge w:val="restart"/>
          </w:tcPr>
          <w:p w14:paraId="619E71BE" w14:textId="77777777" w:rsidR="000B1EFD" w:rsidRDefault="000B1EFD">
            <w:pPr>
              <w:pStyle w:val="ConsPlusNormal"/>
              <w:jc w:val="center"/>
            </w:pPr>
            <w:r>
              <w:lastRenderedPageBreak/>
              <w:t>Наименование вида работ (строительство, реконструкция, техническое перевооружение, капитальный ремонт объекта капитального строительства и (или) приобретение объекта недвижимости и (или) объектов основных средств)</w:t>
            </w:r>
          </w:p>
        </w:tc>
        <w:tc>
          <w:tcPr>
            <w:tcW w:w="1639" w:type="dxa"/>
            <w:vMerge w:val="restart"/>
          </w:tcPr>
          <w:p w14:paraId="167E7ED0" w14:textId="77777777" w:rsidR="000B1EFD" w:rsidRDefault="000B1EFD">
            <w:pPr>
              <w:pStyle w:val="ConsPlusNormal"/>
              <w:jc w:val="center"/>
            </w:pPr>
            <w:r>
              <w:t>Наименование ГРБС</w:t>
            </w:r>
          </w:p>
        </w:tc>
        <w:tc>
          <w:tcPr>
            <w:tcW w:w="1639" w:type="dxa"/>
            <w:vMerge w:val="restart"/>
          </w:tcPr>
          <w:p w14:paraId="0DD39D8C" w14:textId="77777777" w:rsidR="000B1EFD" w:rsidRDefault="000B1EFD">
            <w:pPr>
              <w:pStyle w:val="ConsPlusNormal"/>
              <w:jc w:val="center"/>
            </w:pPr>
            <w:r>
              <w:t>Наименование застройщика, заказчика</w:t>
            </w:r>
          </w:p>
        </w:tc>
        <w:tc>
          <w:tcPr>
            <w:tcW w:w="1757" w:type="dxa"/>
            <w:gridSpan w:val="2"/>
          </w:tcPr>
          <w:p w14:paraId="0A4FCF3E" w14:textId="77777777" w:rsidR="000B1EFD" w:rsidRDefault="000B1EFD">
            <w:pPr>
              <w:pStyle w:val="ConsPlusNormal"/>
              <w:jc w:val="center"/>
            </w:pPr>
            <w:r>
              <w:t>Характеристика результата предоставления субсидии на осуществление капитальных вложений</w:t>
            </w:r>
          </w:p>
        </w:tc>
        <w:tc>
          <w:tcPr>
            <w:tcW w:w="5929" w:type="dxa"/>
            <w:gridSpan w:val="4"/>
          </w:tcPr>
          <w:p w14:paraId="32CE26A9" w14:textId="77777777" w:rsidR="000B1EFD" w:rsidRDefault="000B1EFD">
            <w:pPr>
              <w:pStyle w:val="ConsPlusNormal"/>
              <w:jc w:val="center"/>
            </w:pPr>
            <w:r>
              <w:t>Общий объем капитальных вложений в строительство, реконструкцию, техническое перевооружение, капитальный ремонт объекта капитального строительства и (или) приобретение объекта недвижимого имущества и (или) объектов основных средств</w:t>
            </w:r>
          </w:p>
        </w:tc>
        <w:tc>
          <w:tcPr>
            <w:tcW w:w="5986" w:type="dxa"/>
            <w:gridSpan w:val="4"/>
          </w:tcPr>
          <w:p w14:paraId="29ADF085" w14:textId="77777777" w:rsidR="000B1EFD" w:rsidRDefault="000B1EFD">
            <w:pPr>
              <w:pStyle w:val="ConsPlusNormal"/>
              <w:jc w:val="center"/>
            </w:pPr>
            <w:r>
              <w:t>Общий (предельный) размер субсидии с указанием ее распределения по годам (в ценах соответствующих лет реализации проекта)</w:t>
            </w:r>
          </w:p>
        </w:tc>
        <w:tc>
          <w:tcPr>
            <w:tcW w:w="1361" w:type="dxa"/>
            <w:vMerge w:val="restart"/>
          </w:tcPr>
          <w:p w14:paraId="10F0F0F7" w14:textId="77777777" w:rsidR="000B1EFD" w:rsidRDefault="000B1EFD">
            <w:pPr>
              <w:pStyle w:val="ConsPlusNormal"/>
              <w:jc w:val="center"/>
            </w:pPr>
            <w:r>
              <w:t>Срок ввода в эксплуатацию объекта капитального строительства и (или) приобретения объекта недвижимости и (или) объектов основных средств</w:t>
            </w:r>
          </w:p>
        </w:tc>
      </w:tr>
      <w:tr w:rsidR="000B1EFD" w14:paraId="33E06126" w14:textId="77777777">
        <w:tc>
          <w:tcPr>
            <w:tcW w:w="0" w:type="auto"/>
            <w:vMerge/>
          </w:tcPr>
          <w:p w14:paraId="1DAD36C7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191B40EB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45963BEE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2F85FB05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41FBB553" w14:textId="77777777" w:rsidR="000B1EFD" w:rsidRDefault="000B1EFD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14:paraId="70680811" w14:textId="77777777" w:rsidR="000B1EFD" w:rsidRDefault="000B1EFD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850" w:type="dxa"/>
            <w:vMerge w:val="restart"/>
          </w:tcPr>
          <w:p w14:paraId="620A68FD" w14:textId="77777777" w:rsidR="000B1EFD" w:rsidRDefault="000B1EFD">
            <w:pPr>
              <w:pStyle w:val="ConsPlusNormal"/>
              <w:jc w:val="center"/>
            </w:pPr>
            <w:r>
              <w:t>ед. измерения</w:t>
            </w:r>
          </w:p>
        </w:tc>
        <w:tc>
          <w:tcPr>
            <w:tcW w:w="1504" w:type="dxa"/>
            <w:vMerge w:val="restart"/>
          </w:tcPr>
          <w:p w14:paraId="446A92A5" w14:textId="77777777" w:rsidR="000B1EFD" w:rsidRDefault="000B1EFD">
            <w:pPr>
              <w:pStyle w:val="ConsPlusNormal"/>
              <w:jc w:val="center"/>
            </w:pPr>
            <w:r>
              <w:t>всего (руб.)</w:t>
            </w:r>
          </w:p>
        </w:tc>
        <w:tc>
          <w:tcPr>
            <w:tcW w:w="4425" w:type="dxa"/>
            <w:gridSpan w:val="3"/>
          </w:tcPr>
          <w:p w14:paraId="47888A86" w14:textId="77777777" w:rsidR="000B1EFD" w:rsidRDefault="000B1EFD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504" w:type="dxa"/>
            <w:vMerge w:val="restart"/>
          </w:tcPr>
          <w:p w14:paraId="5C371490" w14:textId="77777777" w:rsidR="000B1EFD" w:rsidRDefault="000B1EFD">
            <w:pPr>
              <w:pStyle w:val="ConsPlusNormal"/>
              <w:jc w:val="center"/>
            </w:pPr>
            <w:r>
              <w:t>всего (руб.)</w:t>
            </w:r>
          </w:p>
        </w:tc>
        <w:tc>
          <w:tcPr>
            <w:tcW w:w="4482" w:type="dxa"/>
            <w:gridSpan w:val="3"/>
          </w:tcPr>
          <w:p w14:paraId="481CC901" w14:textId="77777777" w:rsidR="000B1EFD" w:rsidRDefault="000B1EFD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0" w:type="auto"/>
            <w:vMerge/>
          </w:tcPr>
          <w:p w14:paraId="13580C66" w14:textId="77777777" w:rsidR="000B1EFD" w:rsidRDefault="000B1EFD">
            <w:pPr>
              <w:pStyle w:val="ConsPlusNormal"/>
            </w:pPr>
          </w:p>
        </w:tc>
      </w:tr>
      <w:tr w:rsidR="000B1EFD" w14:paraId="741974D6" w14:textId="77777777">
        <w:tc>
          <w:tcPr>
            <w:tcW w:w="0" w:type="auto"/>
            <w:vMerge/>
          </w:tcPr>
          <w:p w14:paraId="41FBBC35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71700914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72193D92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4D5C0D3D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5F74B918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1BEDC90E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0C46D0D1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13C59448" w14:textId="77777777" w:rsidR="000B1EFD" w:rsidRDefault="000B1EFD">
            <w:pPr>
              <w:pStyle w:val="ConsPlusNormal"/>
            </w:pPr>
          </w:p>
        </w:tc>
        <w:tc>
          <w:tcPr>
            <w:tcW w:w="1504" w:type="dxa"/>
          </w:tcPr>
          <w:p w14:paraId="1DD64408" w14:textId="77777777" w:rsidR="000B1EFD" w:rsidRDefault="000B1EFD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504" w:type="dxa"/>
          </w:tcPr>
          <w:p w14:paraId="3FFCB163" w14:textId="77777777" w:rsidR="000B1EFD" w:rsidRDefault="000B1EFD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417" w:type="dxa"/>
          </w:tcPr>
          <w:p w14:paraId="5C2DEB92" w14:textId="77777777" w:rsidR="000B1EFD" w:rsidRDefault="000B1EFD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0" w:type="auto"/>
            <w:vMerge/>
          </w:tcPr>
          <w:p w14:paraId="68B31A40" w14:textId="77777777" w:rsidR="000B1EFD" w:rsidRDefault="000B1EFD">
            <w:pPr>
              <w:pStyle w:val="ConsPlusNormal"/>
            </w:pPr>
          </w:p>
        </w:tc>
        <w:tc>
          <w:tcPr>
            <w:tcW w:w="1504" w:type="dxa"/>
          </w:tcPr>
          <w:p w14:paraId="3A02FDC4" w14:textId="77777777" w:rsidR="000B1EFD" w:rsidRDefault="000B1EFD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504" w:type="dxa"/>
          </w:tcPr>
          <w:p w14:paraId="1FCE0CFD" w14:textId="77777777" w:rsidR="000B1EFD" w:rsidRDefault="000B1EFD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474" w:type="dxa"/>
          </w:tcPr>
          <w:p w14:paraId="3ED51602" w14:textId="77777777" w:rsidR="000B1EFD" w:rsidRDefault="000B1EFD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0" w:type="auto"/>
            <w:vMerge/>
          </w:tcPr>
          <w:p w14:paraId="0FBA2B3D" w14:textId="77777777" w:rsidR="000B1EFD" w:rsidRDefault="000B1EFD">
            <w:pPr>
              <w:pStyle w:val="ConsPlusNormal"/>
            </w:pPr>
          </w:p>
        </w:tc>
      </w:tr>
      <w:tr w:rsidR="000B1EFD" w14:paraId="3A4CFA05" w14:textId="77777777">
        <w:tc>
          <w:tcPr>
            <w:tcW w:w="454" w:type="dxa"/>
            <w:vMerge w:val="restart"/>
          </w:tcPr>
          <w:p w14:paraId="0FA41FFE" w14:textId="77777777" w:rsidR="000B1EFD" w:rsidRDefault="000B1EFD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1879" w:type="dxa"/>
            <w:vMerge w:val="restart"/>
          </w:tcPr>
          <w:p w14:paraId="266C1CA1" w14:textId="77777777" w:rsidR="000B1EFD" w:rsidRDefault="000B1EFD">
            <w:pPr>
              <w:pStyle w:val="ConsPlusNormal"/>
              <w:jc w:val="both"/>
            </w:pPr>
            <w:r>
              <w:t xml:space="preserve">Здание гостиницы "Иваново" по адресу: г. </w:t>
            </w:r>
            <w:r>
              <w:lastRenderedPageBreak/>
              <w:t>Иваново, ул. Карла Маркса, д. 46</w:t>
            </w:r>
          </w:p>
        </w:tc>
        <w:tc>
          <w:tcPr>
            <w:tcW w:w="1757" w:type="dxa"/>
            <w:vMerge w:val="restart"/>
          </w:tcPr>
          <w:p w14:paraId="1C931FA9" w14:textId="77777777" w:rsidR="000B1EFD" w:rsidRDefault="000B1EFD">
            <w:pPr>
              <w:pStyle w:val="ConsPlusNormal"/>
              <w:jc w:val="both"/>
            </w:pPr>
            <w:r>
              <w:lastRenderedPageBreak/>
              <w:t>Капитальный ремонт</w:t>
            </w:r>
          </w:p>
        </w:tc>
        <w:tc>
          <w:tcPr>
            <w:tcW w:w="1639" w:type="dxa"/>
            <w:vMerge w:val="restart"/>
          </w:tcPr>
          <w:p w14:paraId="533261B2" w14:textId="77777777" w:rsidR="000B1EFD" w:rsidRDefault="000B1EFD">
            <w:pPr>
              <w:pStyle w:val="ConsPlusNormal"/>
              <w:jc w:val="both"/>
            </w:pPr>
            <w:r>
              <w:t xml:space="preserve">Департамент строительства и </w:t>
            </w:r>
            <w:r>
              <w:lastRenderedPageBreak/>
              <w:t>архитектуры Ивановской области</w:t>
            </w:r>
          </w:p>
        </w:tc>
        <w:tc>
          <w:tcPr>
            <w:tcW w:w="1639" w:type="dxa"/>
            <w:vMerge w:val="restart"/>
          </w:tcPr>
          <w:p w14:paraId="4EDAD88F" w14:textId="77777777" w:rsidR="000B1EFD" w:rsidRDefault="000B1EFD">
            <w:pPr>
              <w:pStyle w:val="ConsPlusNormal"/>
              <w:jc w:val="both"/>
            </w:pPr>
            <w:r>
              <w:lastRenderedPageBreak/>
              <w:t>Акционерное общество "Гостиниц</w:t>
            </w:r>
            <w:r>
              <w:lastRenderedPageBreak/>
              <w:t>а "Иваново"</w:t>
            </w:r>
          </w:p>
        </w:tc>
        <w:tc>
          <w:tcPr>
            <w:tcW w:w="1757" w:type="dxa"/>
            <w:gridSpan w:val="2"/>
          </w:tcPr>
          <w:p w14:paraId="3CB2B932" w14:textId="77777777" w:rsidR="000B1EFD" w:rsidRDefault="000B1EFD">
            <w:pPr>
              <w:pStyle w:val="ConsPlusNormal"/>
              <w:jc w:val="both"/>
            </w:pPr>
            <w:r>
              <w:lastRenderedPageBreak/>
              <w:t xml:space="preserve">Количество объектов капитального строительства, </w:t>
            </w:r>
            <w:r>
              <w:lastRenderedPageBreak/>
              <w:t>в которых проведен капитальный ремонт</w:t>
            </w:r>
          </w:p>
        </w:tc>
        <w:tc>
          <w:tcPr>
            <w:tcW w:w="1504" w:type="dxa"/>
            <w:vMerge w:val="restart"/>
          </w:tcPr>
          <w:p w14:paraId="2F778570" w14:textId="77777777" w:rsidR="000B1EFD" w:rsidRDefault="000B1EFD">
            <w:pPr>
              <w:pStyle w:val="ConsPlusNormal"/>
              <w:jc w:val="center"/>
            </w:pPr>
            <w:r>
              <w:lastRenderedPageBreak/>
              <w:t>340702882,34</w:t>
            </w:r>
          </w:p>
        </w:tc>
        <w:tc>
          <w:tcPr>
            <w:tcW w:w="1504" w:type="dxa"/>
            <w:vMerge w:val="restart"/>
          </w:tcPr>
          <w:p w14:paraId="1746DE1A" w14:textId="77777777" w:rsidR="000B1EFD" w:rsidRDefault="000B1EFD">
            <w:pPr>
              <w:pStyle w:val="ConsPlusNormal"/>
              <w:jc w:val="center"/>
            </w:pPr>
            <w:r>
              <w:t>167930704,99</w:t>
            </w:r>
          </w:p>
        </w:tc>
        <w:tc>
          <w:tcPr>
            <w:tcW w:w="1504" w:type="dxa"/>
            <w:vMerge w:val="restart"/>
          </w:tcPr>
          <w:p w14:paraId="14C338B4" w14:textId="77777777" w:rsidR="000B1EFD" w:rsidRDefault="000B1EFD">
            <w:pPr>
              <w:pStyle w:val="ConsPlusNormal"/>
              <w:jc w:val="center"/>
            </w:pPr>
            <w:r>
              <w:t>172772177,35</w:t>
            </w:r>
          </w:p>
        </w:tc>
        <w:tc>
          <w:tcPr>
            <w:tcW w:w="1417" w:type="dxa"/>
            <w:vMerge w:val="restart"/>
          </w:tcPr>
          <w:p w14:paraId="20632024" w14:textId="77777777" w:rsidR="000B1EFD" w:rsidRDefault="000B1EF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04" w:type="dxa"/>
            <w:vMerge w:val="restart"/>
          </w:tcPr>
          <w:p w14:paraId="15D4DB40" w14:textId="77777777" w:rsidR="000B1EFD" w:rsidRDefault="000B1EFD">
            <w:pPr>
              <w:pStyle w:val="ConsPlusNormal"/>
              <w:jc w:val="center"/>
            </w:pPr>
            <w:r>
              <w:t>340702882,34</w:t>
            </w:r>
          </w:p>
        </w:tc>
        <w:tc>
          <w:tcPr>
            <w:tcW w:w="1504" w:type="dxa"/>
            <w:vMerge w:val="restart"/>
          </w:tcPr>
          <w:p w14:paraId="21EBD562" w14:textId="77777777" w:rsidR="000B1EFD" w:rsidRDefault="000B1EFD">
            <w:pPr>
              <w:pStyle w:val="ConsPlusNormal"/>
              <w:jc w:val="center"/>
            </w:pPr>
            <w:r>
              <w:t>167930704,99</w:t>
            </w:r>
          </w:p>
        </w:tc>
        <w:tc>
          <w:tcPr>
            <w:tcW w:w="1504" w:type="dxa"/>
            <w:vMerge w:val="restart"/>
          </w:tcPr>
          <w:p w14:paraId="6F65CDBE" w14:textId="77777777" w:rsidR="000B1EFD" w:rsidRDefault="000B1EFD">
            <w:pPr>
              <w:pStyle w:val="ConsPlusNormal"/>
              <w:jc w:val="center"/>
            </w:pPr>
            <w:r>
              <w:t>172772177,35</w:t>
            </w:r>
          </w:p>
        </w:tc>
        <w:tc>
          <w:tcPr>
            <w:tcW w:w="1474" w:type="dxa"/>
            <w:vMerge w:val="restart"/>
          </w:tcPr>
          <w:p w14:paraId="2F92D441" w14:textId="77777777" w:rsidR="000B1EFD" w:rsidRDefault="000B1EF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vMerge w:val="restart"/>
          </w:tcPr>
          <w:p w14:paraId="2EE5A08C" w14:textId="77777777" w:rsidR="000B1EFD" w:rsidRDefault="000B1EFD">
            <w:pPr>
              <w:pStyle w:val="ConsPlusNormal"/>
              <w:jc w:val="both"/>
            </w:pPr>
            <w:r>
              <w:t>2026 год</w:t>
            </w:r>
          </w:p>
        </w:tc>
      </w:tr>
      <w:tr w:rsidR="000B1EFD" w14:paraId="6C7F1D5E" w14:textId="77777777">
        <w:tc>
          <w:tcPr>
            <w:tcW w:w="0" w:type="auto"/>
            <w:vMerge/>
          </w:tcPr>
          <w:p w14:paraId="36205F85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12FD32A8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168D197F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3E17D509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33548114" w14:textId="77777777" w:rsidR="000B1EFD" w:rsidRDefault="000B1EFD">
            <w:pPr>
              <w:pStyle w:val="ConsPlusNormal"/>
            </w:pPr>
          </w:p>
        </w:tc>
        <w:tc>
          <w:tcPr>
            <w:tcW w:w="907" w:type="dxa"/>
          </w:tcPr>
          <w:p w14:paraId="4BE8A8B1" w14:textId="77777777" w:rsidR="000B1EFD" w:rsidRDefault="000B1EF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379C72A1" w14:textId="77777777" w:rsidR="000B1EFD" w:rsidRDefault="000B1EFD">
            <w:pPr>
              <w:pStyle w:val="ConsPlusNormal"/>
              <w:jc w:val="both"/>
            </w:pPr>
            <w:r>
              <w:t>ед.</w:t>
            </w:r>
          </w:p>
        </w:tc>
        <w:tc>
          <w:tcPr>
            <w:tcW w:w="0" w:type="auto"/>
            <w:vMerge/>
          </w:tcPr>
          <w:p w14:paraId="07E66CA6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2DE2CDD5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70FF40B0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0B6197C0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3A07654F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48C66941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7EC0CF7B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45E49EF7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6EB3382E" w14:textId="77777777" w:rsidR="000B1EFD" w:rsidRDefault="000B1EFD">
            <w:pPr>
              <w:pStyle w:val="ConsPlusNormal"/>
            </w:pPr>
          </w:p>
        </w:tc>
      </w:tr>
      <w:tr w:rsidR="000B1EFD" w14:paraId="27DC01F4" w14:textId="77777777">
        <w:tc>
          <w:tcPr>
            <w:tcW w:w="454" w:type="dxa"/>
            <w:vMerge w:val="restart"/>
          </w:tcPr>
          <w:p w14:paraId="63968546" w14:textId="77777777" w:rsidR="000B1EFD" w:rsidRDefault="000B1EFD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1879" w:type="dxa"/>
            <w:vMerge w:val="restart"/>
          </w:tcPr>
          <w:p w14:paraId="2083BE73" w14:textId="77777777" w:rsidR="000B1EFD" w:rsidRDefault="000B1EFD">
            <w:pPr>
              <w:pStyle w:val="ConsPlusNormal"/>
              <w:jc w:val="both"/>
            </w:pPr>
            <w:r>
              <w:t>Здание гостиницы "Иваново" по адресу: г. Иваново, ул. Карла Маркса, д. 46</w:t>
            </w:r>
          </w:p>
        </w:tc>
        <w:tc>
          <w:tcPr>
            <w:tcW w:w="1757" w:type="dxa"/>
            <w:vMerge w:val="restart"/>
          </w:tcPr>
          <w:p w14:paraId="792E0A74" w14:textId="77777777" w:rsidR="000B1EFD" w:rsidRDefault="000B1EFD">
            <w:pPr>
              <w:pStyle w:val="ConsPlusNormal"/>
              <w:jc w:val="both"/>
            </w:pPr>
            <w:r>
              <w:t>Приобретение объектов основных средств</w:t>
            </w:r>
          </w:p>
        </w:tc>
        <w:tc>
          <w:tcPr>
            <w:tcW w:w="1639" w:type="dxa"/>
            <w:vMerge w:val="restart"/>
          </w:tcPr>
          <w:p w14:paraId="76540BAF" w14:textId="77777777" w:rsidR="000B1EFD" w:rsidRDefault="000B1EFD">
            <w:pPr>
              <w:pStyle w:val="ConsPlusNormal"/>
              <w:jc w:val="both"/>
            </w:pPr>
            <w:r>
              <w:t>Департамент туризма Ивановской области</w:t>
            </w:r>
          </w:p>
        </w:tc>
        <w:tc>
          <w:tcPr>
            <w:tcW w:w="1639" w:type="dxa"/>
            <w:vMerge w:val="restart"/>
          </w:tcPr>
          <w:p w14:paraId="1151290B" w14:textId="77777777" w:rsidR="000B1EFD" w:rsidRDefault="000B1EFD">
            <w:pPr>
              <w:pStyle w:val="ConsPlusNormal"/>
              <w:jc w:val="both"/>
            </w:pPr>
            <w:r>
              <w:t>Акционерное общество "Гостиница "Иваново"</w:t>
            </w:r>
          </w:p>
        </w:tc>
        <w:tc>
          <w:tcPr>
            <w:tcW w:w="1757" w:type="dxa"/>
            <w:gridSpan w:val="2"/>
          </w:tcPr>
          <w:p w14:paraId="71A05732" w14:textId="77777777" w:rsidR="000B1EFD" w:rsidRDefault="000B1EFD">
            <w:pPr>
              <w:pStyle w:val="ConsPlusNormal"/>
              <w:jc w:val="both"/>
            </w:pPr>
            <w:r>
              <w:t>Оснащенность номеров и общественных пространств объекта капитального строительства</w:t>
            </w:r>
          </w:p>
        </w:tc>
        <w:tc>
          <w:tcPr>
            <w:tcW w:w="1504" w:type="dxa"/>
            <w:vMerge w:val="restart"/>
          </w:tcPr>
          <w:p w14:paraId="2F3E0EF4" w14:textId="77777777" w:rsidR="000B1EFD" w:rsidRDefault="000B1EFD">
            <w:pPr>
              <w:pStyle w:val="ConsPlusNormal"/>
              <w:jc w:val="center"/>
            </w:pPr>
            <w:r>
              <w:t>32286542,00</w:t>
            </w:r>
          </w:p>
        </w:tc>
        <w:tc>
          <w:tcPr>
            <w:tcW w:w="1504" w:type="dxa"/>
            <w:vMerge w:val="restart"/>
          </w:tcPr>
          <w:p w14:paraId="7AD06ECB" w14:textId="77777777" w:rsidR="000B1EFD" w:rsidRDefault="000B1EF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04" w:type="dxa"/>
            <w:vMerge w:val="restart"/>
          </w:tcPr>
          <w:p w14:paraId="29375EE1" w14:textId="77777777" w:rsidR="000B1EFD" w:rsidRDefault="000B1EFD">
            <w:pPr>
              <w:pStyle w:val="ConsPlusNormal"/>
              <w:jc w:val="center"/>
            </w:pPr>
            <w:r>
              <w:t>12998439,00</w:t>
            </w:r>
          </w:p>
        </w:tc>
        <w:tc>
          <w:tcPr>
            <w:tcW w:w="1417" w:type="dxa"/>
            <w:vMerge w:val="restart"/>
          </w:tcPr>
          <w:p w14:paraId="4C3F9E67" w14:textId="77777777" w:rsidR="000B1EFD" w:rsidRDefault="000B1EFD">
            <w:pPr>
              <w:pStyle w:val="ConsPlusNormal"/>
              <w:jc w:val="center"/>
            </w:pPr>
            <w:r>
              <w:t>19288103,00</w:t>
            </w:r>
          </w:p>
        </w:tc>
        <w:tc>
          <w:tcPr>
            <w:tcW w:w="1504" w:type="dxa"/>
            <w:vMerge w:val="restart"/>
          </w:tcPr>
          <w:p w14:paraId="3FACA5E4" w14:textId="77777777" w:rsidR="000B1EFD" w:rsidRDefault="000B1EFD">
            <w:pPr>
              <w:pStyle w:val="ConsPlusNormal"/>
              <w:jc w:val="center"/>
            </w:pPr>
            <w:r>
              <w:t>32286542,00</w:t>
            </w:r>
          </w:p>
        </w:tc>
        <w:tc>
          <w:tcPr>
            <w:tcW w:w="1504" w:type="dxa"/>
            <w:vMerge w:val="restart"/>
          </w:tcPr>
          <w:p w14:paraId="5D64F8D0" w14:textId="77777777" w:rsidR="000B1EFD" w:rsidRDefault="000B1EF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04" w:type="dxa"/>
            <w:vMerge w:val="restart"/>
          </w:tcPr>
          <w:p w14:paraId="05AA2D5D" w14:textId="77777777" w:rsidR="000B1EFD" w:rsidRDefault="000B1EFD">
            <w:pPr>
              <w:pStyle w:val="ConsPlusNormal"/>
              <w:jc w:val="center"/>
            </w:pPr>
            <w:r>
              <w:t>12998439,00</w:t>
            </w:r>
          </w:p>
        </w:tc>
        <w:tc>
          <w:tcPr>
            <w:tcW w:w="1474" w:type="dxa"/>
            <w:vMerge w:val="restart"/>
          </w:tcPr>
          <w:p w14:paraId="6C9B0E8A" w14:textId="77777777" w:rsidR="000B1EFD" w:rsidRDefault="000B1EFD">
            <w:pPr>
              <w:pStyle w:val="ConsPlusNormal"/>
              <w:jc w:val="center"/>
            </w:pPr>
            <w:r>
              <w:t>19288103,00</w:t>
            </w:r>
          </w:p>
        </w:tc>
        <w:tc>
          <w:tcPr>
            <w:tcW w:w="1361" w:type="dxa"/>
            <w:vMerge w:val="restart"/>
          </w:tcPr>
          <w:p w14:paraId="1389C876" w14:textId="77777777" w:rsidR="000B1EFD" w:rsidRDefault="000B1EFD">
            <w:pPr>
              <w:pStyle w:val="ConsPlusNormal"/>
              <w:jc w:val="both"/>
            </w:pPr>
            <w:r>
              <w:t>2027 год</w:t>
            </w:r>
          </w:p>
        </w:tc>
      </w:tr>
      <w:tr w:rsidR="000B1EFD" w14:paraId="042EB284" w14:textId="77777777">
        <w:tc>
          <w:tcPr>
            <w:tcW w:w="0" w:type="auto"/>
            <w:vMerge/>
          </w:tcPr>
          <w:p w14:paraId="3E43B220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46155037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3AB3189C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03C3EF38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0EBCE2F5" w14:textId="77777777" w:rsidR="000B1EFD" w:rsidRDefault="000B1EFD">
            <w:pPr>
              <w:pStyle w:val="ConsPlusNormal"/>
            </w:pPr>
          </w:p>
        </w:tc>
        <w:tc>
          <w:tcPr>
            <w:tcW w:w="907" w:type="dxa"/>
          </w:tcPr>
          <w:p w14:paraId="7F5B7989" w14:textId="77777777" w:rsidR="000B1EFD" w:rsidRDefault="000B1EFD">
            <w:pPr>
              <w:pStyle w:val="ConsPlusNormal"/>
              <w:jc w:val="center"/>
            </w:pPr>
            <w:r>
              <w:t>не менее 60</w:t>
            </w:r>
          </w:p>
        </w:tc>
        <w:tc>
          <w:tcPr>
            <w:tcW w:w="850" w:type="dxa"/>
          </w:tcPr>
          <w:p w14:paraId="7352873C" w14:textId="77777777" w:rsidR="000B1EFD" w:rsidRDefault="000B1EFD">
            <w:pPr>
              <w:pStyle w:val="ConsPlusNormal"/>
              <w:jc w:val="both"/>
            </w:pPr>
            <w:r>
              <w:t>ед.</w:t>
            </w:r>
          </w:p>
        </w:tc>
        <w:tc>
          <w:tcPr>
            <w:tcW w:w="0" w:type="auto"/>
            <w:vMerge/>
          </w:tcPr>
          <w:p w14:paraId="401AFC69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66522C79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7981001C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64EE306D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20C4A1FD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328718F7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03D57C19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30067FAF" w14:textId="77777777" w:rsidR="000B1EFD" w:rsidRDefault="000B1EFD">
            <w:pPr>
              <w:pStyle w:val="ConsPlusNormal"/>
            </w:pPr>
          </w:p>
        </w:tc>
        <w:tc>
          <w:tcPr>
            <w:tcW w:w="0" w:type="auto"/>
            <w:vMerge/>
          </w:tcPr>
          <w:p w14:paraId="045D23AF" w14:textId="77777777" w:rsidR="000B1EFD" w:rsidRDefault="000B1EFD">
            <w:pPr>
              <w:pStyle w:val="ConsPlusNormal"/>
            </w:pPr>
          </w:p>
        </w:tc>
      </w:tr>
    </w:tbl>
    <w:p w14:paraId="0E831F70" w14:textId="77777777" w:rsidR="000B1EFD" w:rsidRDefault="000B1EFD">
      <w:pPr>
        <w:pStyle w:val="ConsPlusNormal"/>
        <w:jc w:val="both"/>
      </w:pPr>
    </w:p>
    <w:p w14:paraId="5759C8FA" w14:textId="77777777" w:rsidR="000B1EFD" w:rsidRDefault="000B1EFD">
      <w:pPr>
        <w:pStyle w:val="ConsPlusNormal"/>
        <w:jc w:val="both"/>
      </w:pPr>
    </w:p>
    <w:p w14:paraId="2A800EFD" w14:textId="77777777" w:rsidR="000B1EFD" w:rsidRDefault="000B1EF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EBD764C" w14:textId="77777777" w:rsidR="000B1EFD" w:rsidRDefault="000B1EFD"/>
    <w:sectPr w:rsidR="000B1EFD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EFD"/>
    <w:rsid w:val="000B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094F3"/>
  <w15:chartTrackingRefBased/>
  <w15:docId w15:val="{73561379-8ABA-4DDE-92AA-DB446677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1E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1E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1E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24&amp;n=205305&amp;dst=10000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224&amp;n=1905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24&amp;n=19070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ZR&amp;n=469774&amp;dst=580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224&amp;n=205305&amp;dst=100005" TargetMode="External"/><Relationship Id="rId9" Type="http://schemas.openxmlformats.org/officeDocument/2006/relationships/hyperlink" Target="https://login.consultant.ru/link/?req=doc&amp;base=RLAW224&amp;n=205305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785</Words>
  <Characters>4479</Characters>
  <Application>Microsoft Office Word</Application>
  <DocSecurity>0</DocSecurity>
  <Lines>37</Lines>
  <Paragraphs>10</Paragraphs>
  <ScaleCrop>false</ScaleCrop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1</cp:revision>
  <dcterms:created xsi:type="dcterms:W3CDTF">2026-10-16T07:42:00Z</dcterms:created>
  <dcterms:modified xsi:type="dcterms:W3CDTF">2026-10-16T07:42:00Z</dcterms:modified>
</cp:coreProperties>
</file>