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вопросов для участников публичных консультаций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┌─────────────────┐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│</w:t>
      </w:r>
      <w:r>
        <w:rPr>
          <w:rFonts w:cs="Times New Roman" w:ascii="Times New Roman" w:hAnsi="Times New Roman"/>
          <w:sz w:val="24"/>
          <w:szCs w:val="24"/>
        </w:rPr>
        <w:t>Пожалуйста, заполните и направьте данную форму в срок до 04.03.2025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│</w:t>
      </w:r>
      <w:r>
        <w:rPr>
          <w:rFonts w:cs="Times New Roman" w:ascii="Times New Roman" w:hAnsi="Times New Roman"/>
          <w:sz w:val="24"/>
          <w:szCs w:val="24"/>
        </w:rPr>
        <w:t>по электронной почте на адрес:</w:t>
      </w: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</w:rPr>
        <w:t xml:space="preserve"> </w:t>
      </w:r>
      <w:hyperlink r:id="rId2">
        <w:r>
          <w:rPr>
            <w:rStyle w:val="Style"/>
            <w:rFonts w:cs="Times New Roman" w:ascii="Roboto" w:hAnsi="Roboto"/>
            <w:color w:val="4169E1"/>
            <w:sz w:val="23"/>
            <w:szCs w:val="23"/>
            <w:u w:val="single"/>
            <w:shd w:fill="FFFFFF" w:val="clear"/>
          </w:rPr>
          <w:t>dt@ivanovoobl.ru</w:t>
        </w:r>
      </w:hyperlink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│</w:t>
      </w:r>
      <w:r>
        <w:rPr>
          <w:rFonts w:cs="Times New Roman" w:ascii="Times New Roman" w:hAnsi="Times New Roman"/>
          <w:sz w:val="24"/>
          <w:szCs w:val="24"/>
        </w:rPr>
        <w:t xml:space="preserve">либо посредством почтовой связи на адрес: </w:t>
      </w:r>
    </w:p>
    <w:p>
      <w:pPr>
        <w:pStyle w:val="ConsPlusNonformat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│</w:t>
      </w:r>
      <w:r>
        <w:rPr>
          <w:rFonts w:cs="Times New Roman" w:ascii="Times New Roman" w:hAnsi="Times New Roman"/>
          <w:sz w:val="24"/>
          <w:szCs w:val="24"/>
        </w:rPr>
        <w:t xml:space="preserve">Контактное лицо по вопросам, обсуждаемым в ходе проведения </w:t>
        <w:br/>
        <w:t>публичных консультаций: Малышева А.Л. 8(4932)52-81-61 (доб.215)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│</w:t>
      </w:r>
      <w:r>
        <w:rPr>
          <w:rFonts w:cs="Times New Roman" w:ascii="Times New Roman" w:hAnsi="Times New Roman"/>
          <w:sz w:val="24"/>
          <w:szCs w:val="24"/>
        </w:rPr>
        <w:t xml:space="preserve">Контактная информация:                         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│</w:t>
      </w:r>
      <w:r>
        <w:rPr>
          <w:rFonts w:cs="Times New Roman" w:ascii="Times New Roman" w:hAnsi="Times New Roman"/>
          <w:sz w:val="24"/>
          <w:szCs w:val="24"/>
        </w:rPr>
        <w:t xml:space="preserve">Укажите:                                                                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│</w:t>
      </w:r>
      <w:r>
        <w:rPr>
          <w:rFonts w:cs="Times New Roman" w:ascii="Times New Roman" w:hAnsi="Times New Roman"/>
          <w:sz w:val="24"/>
          <w:szCs w:val="24"/>
        </w:rPr>
        <w:t>Название организации или Ф.И.О. (для физического лица) 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│</w:t>
      </w:r>
      <w:r>
        <w:rPr>
          <w:rFonts w:cs="Times New Roman" w:ascii="Times New Roman" w:hAnsi="Times New Roman"/>
          <w:sz w:val="24"/>
          <w:szCs w:val="24"/>
        </w:rPr>
        <w:t>Сферу деятельности организации или физического лица 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│</w:t>
      </w:r>
      <w:r>
        <w:rPr>
          <w:rFonts w:cs="Times New Roman" w:ascii="Times New Roman" w:hAnsi="Times New Roman"/>
          <w:sz w:val="24"/>
          <w:szCs w:val="24"/>
        </w:rPr>
        <w:t>Ф.И.О. контактного лица (для организаций) 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│</w:t>
      </w:r>
      <w:r>
        <w:rPr>
          <w:rFonts w:cs="Times New Roman" w:ascii="Times New Roman" w:hAnsi="Times New Roman"/>
          <w:sz w:val="24"/>
          <w:szCs w:val="24"/>
        </w:rPr>
        <w:t>Номер контактного телефона 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│</w:t>
      </w:r>
      <w:r>
        <w:rPr>
          <w:rFonts w:cs="Times New Roman" w:ascii="Times New Roman" w:hAnsi="Times New Roman"/>
          <w:sz w:val="24"/>
          <w:szCs w:val="24"/>
        </w:rPr>
        <w:t>Адрес электронной почты 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└──────────────────────────────────────────────────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Является ли предлагаемое регулирование оптимальным способом решения проблемы? Достигнет ли, на Ваш взгляд, предлагаемое правовое регулирование тех целей, на которые оно направлено? (кратко обоснуйте свою позицию)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Какие риски и негативные последствия могут возникнуть в случае принятия предлагаемого правового регулирования? (кратко обоснуйте свою позицию)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Какие выгоды и преимущества могут возникнуть в случае принятия предлагаемого правового регулирования? (кратко обоснуйте свою позицию)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Существует ли какое-либо правовое регулирование в Ивановской области в данной сфере. Если оно неэффективно, то почему? (кратко обоснуйте свою позицию)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Существуют ли альтернативные (менее затратные и (или) более эффективные) варианты достижения заявленных целей предлагаемого правового регулирования?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Провести предварительную оценку выгод и издержек каждого из рассматриваемых вариантов достижения поставленных целей. (кратко обоснуйте свою позицию)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Какие, по Вашей оценке, субъекты предпринимательской и иной экономической деятельности будут затронуты предложенным правовым регулированием (если возможно, по видам субъектов, по отраслям)? (кратко обоснуйте свою позицию)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Повлияет ли введение предлагаемого правового регулирования на конкурентную среду в отрасли? (кратко обоснуйте свою позицию)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Оцените, насколько полно и точно отражены обязательные требования, обязанности, ответственность субъектов правового регулирования: (кратко обоснуйте свою позицию)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 (кратко обоснуйте свою позицию)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Существуют ли в предлагаемом правовом регулировании положения, которые необоснованно затрудняют ведение предпринимательской и иной экономической деятельности? (укажите, какие положения затрудняют ведение предпринимательской и инвестиционной деятельности).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Приведите обоснования по каждому указанному положению, дополнительно определив: 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создает ли исполнение положения предлагаемого правового регулирования существенные риски ведения предпринимательской и иной экономической деятельности;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способствует ли возникновению необоснованных прав органов государственной власти и должностных лиц;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допускает ли возможность избирательного применения норм? (кратко обоснуйте свою позицию)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приводит ли исполнение положения предлагаемого механизма правового регулирования к возникновению избыточных обязанностей субъектов предпринимательской и иной экономической деятельности? (укажите возникновение избыточных обязанностей); к необоснованному росту отдельных видов затрат или появлению новых видов затрат? (укажите, какие виды затрат возрастут); к возникновению избыточных запретов и ограничений для субъектов предпринимательской и иной экономической деятельности? (укажите конкретные примеры)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(кратко обоснуйте свою позицию)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 Какие, на Ваш взгляд, целесообразно применить исключения по введению предлагаемого правового регулирования в отношении отдельных групп лиц? (кратко обоснуйте свою позицию)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 Что произойдет, если данный проект нормативного правового акта не будет принят? (кратко обоснуйте свою позицию)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 Опыт внедрения аналогичного правового регулирования в других регионах. Плюсы и минусы при их внедрении (приведите примеры)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15. Иные предложения и замечания, которые, по Вашему мнению, целесообразно учесть в рамках оценки регулирующего воздействия. 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16. Ваше общее мнение по предлагаемому правовому регулированию.</w:t>
      </w:r>
    </w:p>
    <w:p>
      <w:pPr>
        <w:pStyle w:val="Normal"/>
        <w:spacing w:before="0" w:after="200"/>
        <w:ind w:firstLine="567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Roboto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15bf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0a1a26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0a1a26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eastAsia="ru-RU" w:val="ru-RU" w:bidi="ar-SA"/>
    </w:rPr>
  </w:style>
  <w:style w:type="paragraph" w:styleId="ConsPlusNonformat" w:customStyle="1">
    <w:name w:val="ConsPlusNonformat"/>
    <w:uiPriority w:val="99"/>
    <w:qFormat/>
    <w:rsid w:val="000a1a26"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t@ivanovoob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LibreOffice/6.3.5.2$Linux_X86_64 LibreOffice_project/30$Build-2</Application>
  <Pages>2</Pages>
  <Words>521</Words>
  <Characters>4044</Characters>
  <CharactersWithSpaces>4623</CharactersWithSpaces>
  <Paragraphs>37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2025-02-25T08:03:00Z</dcterms:created>
  <dc:creator>uhinasn</dc:creator>
  <dc:description/>
  <dc:language>ru-RU</dc:language>
  <cp:lastModifiedBy>Urist</cp:lastModifiedBy>
  <cp:lastPrinted>2025-02-25T08:02:00Z</cp:lastPrinted>
  <dcterms:modified xsi:type="dcterms:W3CDTF">2025-02-25T08:03:00Z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