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4A2D" w14:textId="77777777" w:rsidR="00CE07AB" w:rsidRPr="0042267B" w:rsidRDefault="00CE07AB" w:rsidP="00AE7A7C">
      <w:pPr>
        <w:spacing w:after="0" w:line="276" w:lineRule="auto"/>
        <w:jc w:val="center"/>
        <w:rPr>
          <w:rFonts w:ascii="Times New Roman" w:hAnsi="Times New Roman" w:cs="Times New Roman"/>
          <w:b/>
          <w:bCs/>
          <w:sz w:val="28"/>
          <w:szCs w:val="28"/>
        </w:rPr>
      </w:pPr>
      <w:r w:rsidRPr="0042267B">
        <w:rPr>
          <w:rFonts w:ascii="Times New Roman" w:hAnsi="Times New Roman" w:cs="Times New Roman"/>
          <w:b/>
          <w:bCs/>
          <w:sz w:val="28"/>
          <w:szCs w:val="28"/>
        </w:rPr>
        <w:t>Пояснительная записка</w:t>
      </w:r>
    </w:p>
    <w:p w14:paraId="17FFADCB" w14:textId="5E357624" w:rsidR="00CE07AB" w:rsidRPr="0042267B" w:rsidRDefault="00CE07AB" w:rsidP="00AE7A7C">
      <w:pPr>
        <w:spacing w:after="0" w:line="276" w:lineRule="auto"/>
        <w:jc w:val="center"/>
        <w:rPr>
          <w:rFonts w:ascii="Times New Roman" w:hAnsi="Times New Roman" w:cs="Times New Roman"/>
          <w:b/>
          <w:bCs/>
          <w:sz w:val="28"/>
          <w:szCs w:val="28"/>
        </w:rPr>
      </w:pPr>
      <w:r w:rsidRPr="0042267B">
        <w:rPr>
          <w:rFonts w:ascii="Times New Roman" w:hAnsi="Times New Roman" w:cs="Times New Roman"/>
          <w:b/>
          <w:bCs/>
          <w:sz w:val="28"/>
          <w:szCs w:val="28"/>
        </w:rPr>
        <w:t>к проекту закона Ивановской области</w:t>
      </w:r>
    </w:p>
    <w:p w14:paraId="4D070938" w14:textId="77777777" w:rsidR="000B72F4" w:rsidRPr="000B72F4" w:rsidRDefault="000B72F4" w:rsidP="000B72F4">
      <w:pPr>
        <w:spacing w:after="0" w:line="276" w:lineRule="auto"/>
        <w:jc w:val="center"/>
        <w:rPr>
          <w:rFonts w:ascii="Times New Roman" w:hAnsi="Times New Roman" w:cs="Times New Roman"/>
          <w:b/>
          <w:bCs/>
          <w:sz w:val="28"/>
          <w:szCs w:val="28"/>
        </w:rPr>
      </w:pPr>
      <w:r w:rsidRPr="000B72F4">
        <w:rPr>
          <w:rFonts w:ascii="Times New Roman" w:hAnsi="Times New Roman" w:cs="Times New Roman"/>
          <w:b/>
          <w:bCs/>
          <w:sz w:val="28"/>
          <w:szCs w:val="28"/>
        </w:rPr>
        <w:t xml:space="preserve">«О внесении изменения в статью 1.1 Закона Ивановской области </w:t>
      </w:r>
    </w:p>
    <w:p w14:paraId="46BB01AA" w14:textId="21F98D73" w:rsidR="00CE07AB" w:rsidRPr="0042267B" w:rsidRDefault="000B72F4" w:rsidP="000B72F4">
      <w:pPr>
        <w:spacing w:after="0" w:line="276" w:lineRule="auto"/>
        <w:jc w:val="center"/>
        <w:rPr>
          <w:rFonts w:ascii="Times New Roman" w:hAnsi="Times New Roman" w:cs="Times New Roman"/>
          <w:b/>
          <w:bCs/>
          <w:sz w:val="28"/>
          <w:szCs w:val="28"/>
        </w:rPr>
      </w:pPr>
      <w:r w:rsidRPr="000B72F4">
        <w:rPr>
          <w:rFonts w:ascii="Times New Roman" w:hAnsi="Times New Roman" w:cs="Times New Roman"/>
          <w:b/>
          <w:bCs/>
          <w:sz w:val="28"/>
          <w:szCs w:val="28"/>
        </w:rPr>
        <w:t>«Об установлении критериев, которым должны соответствовать объекты социально-культурного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Ивановской области, муниципальной собственности, а также земельного участка, государственная собственность на который не разграничена, в аренду юридическому лицу без проведения торгов»</w:t>
      </w:r>
    </w:p>
    <w:p w14:paraId="1B92B376" w14:textId="06FCE8D7" w:rsidR="00FA794E" w:rsidRDefault="00FA794E" w:rsidP="00AE7A7C">
      <w:pPr>
        <w:spacing w:line="276" w:lineRule="auto"/>
        <w:jc w:val="center"/>
        <w:rPr>
          <w:rFonts w:ascii="Times New Roman" w:hAnsi="Times New Roman" w:cs="Times New Roman"/>
          <w:sz w:val="28"/>
          <w:szCs w:val="28"/>
        </w:rPr>
      </w:pPr>
    </w:p>
    <w:p w14:paraId="7476B0DC" w14:textId="27B7524E" w:rsidR="000B72F4" w:rsidRDefault="0036222B" w:rsidP="000B72F4">
      <w:pPr>
        <w:spacing w:after="0" w:line="276" w:lineRule="auto"/>
        <w:ind w:firstLine="567"/>
        <w:jc w:val="both"/>
        <w:rPr>
          <w:rFonts w:ascii="Times New Roman" w:hAnsi="Times New Roman" w:cs="Times New Roman"/>
          <w:sz w:val="28"/>
          <w:szCs w:val="28"/>
        </w:rPr>
      </w:pPr>
      <w:r w:rsidRPr="0036222B">
        <w:rPr>
          <w:rFonts w:ascii="Times New Roman" w:hAnsi="Times New Roman" w:cs="Times New Roman"/>
          <w:sz w:val="28"/>
          <w:szCs w:val="28"/>
        </w:rPr>
        <w:t xml:space="preserve">Проект областного закона </w:t>
      </w:r>
      <w:r w:rsidR="000B72F4" w:rsidRPr="000B72F4">
        <w:rPr>
          <w:rFonts w:ascii="Times New Roman" w:hAnsi="Times New Roman" w:cs="Times New Roman"/>
          <w:sz w:val="28"/>
          <w:szCs w:val="28"/>
        </w:rPr>
        <w:t>«О внесении изменения в статью 1.1 Закона Ивановской области «Об установлении критериев, которым должны соответствовать объекты социально-культурного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Ивановской области, муниципальной собственности, а также земельного участка, государственная собственность на который не разграничена, в аренду юридическому лицу без проведения торгов»</w:t>
      </w:r>
      <w:r w:rsidRPr="0036222B">
        <w:rPr>
          <w:rFonts w:ascii="Times New Roman" w:hAnsi="Times New Roman" w:cs="Times New Roman"/>
          <w:sz w:val="28"/>
          <w:szCs w:val="28"/>
        </w:rPr>
        <w:t xml:space="preserve"> (далее – законопроект) разработан в соответствии</w:t>
      </w:r>
      <w:r w:rsidR="000B72F4">
        <w:rPr>
          <w:rFonts w:ascii="Times New Roman" w:hAnsi="Times New Roman" w:cs="Times New Roman"/>
          <w:sz w:val="28"/>
          <w:szCs w:val="28"/>
        </w:rPr>
        <w:t xml:space="preserve"> </w:t>
      </w:r>
      <w:r w:rsidR="00B741CF" w:rsidRPr="00B741CF">
        <w:rPr>
          <w:rFonts w:ascii="Times New Roman" w:hAnsi="Times New Roman" w:cs="Times New Roman"/>
          <w:sz w:val="28"/>
          <w:szCs w:val="28"/>
        </w:rPr>
        <w:t>с подпунктом 3 пункта 2 статьи 39.6 Земельного кодекса Российской Федерации в целях уточнения критериев, которым должны соответствовать объекты социально-культурного назначения, для размещения (реализации) которых на территории Ивановской области допускается предоставление земельного участка, находящегося в собственности Ивановской области, муниципальной собственности, или земельного участка, государственная собственность на который не разграничена, в аренду юридическому лицу без проведения торгов.</w:t>
      </w:r>
      <w:r w:rsidR="009838C4">
        <w:rPr>
          <w:rFonts w:ascii="Times New Roman" w:hAnsi="Times New Roman" w:cs="Times New Roman"/>
          <w:sz w:val="28"/>
          <w:szCs w:val="28"/>
        </w:rPr>
        <w:t xml:space="preserve"> Законопроект разработан с учетом поручения заместителя Председателя Правительства Ивановской области Ю.В. Васильевой (п. 5 Протокола оперативного совещания от 22.07.2025 № 69-ЮВВ).</w:t>
      </w:r>
    </w:p>
    <w:p w14:paraId="39E2CD87" w14:textId="33F30FAE" w:rsidR="0048578F" w:rsidRDefault="007B75B2" w:rsidP="00AE7A7C">
      <w:pPr>
        <w:spacing w:after="0" w:line="276" w:lineRule="auto"/>
        <w:ind w:firstLine="567"/>
        <w:jc w:val="both"/>
        <w:rPr>
          <w:rFonts w:ascii="Times New Roman" w:hAnsi="Times New Roman" w:cs="Times New Roman"/>
          <w:sz w:val="28"/>
          <w:szCs w:val="28"/>
        </w:rPr>
      </w:pPr>
      <w:r w:rsidRPr="00E3625C">
        <w:rPr>
          <w:rFonts w:ascii="Times New Roman" w:hAnsi="Times New Roman" w:cs="Times New Roman"/>
          <w:sz w:val="28"/>
          <w:szCs w:val="28"/>
        </w:rPr>
        <w:t xml:space="preserve">Принятие Законопроекта позволит </w:t>
      </w:r>
      <w:r w:rsidR="0048578F" w:rsidRPr="00E3625C">
        <w:rPr>
          <w:rFonts w:ascii="Times New Roman" w:hAnsi="Times New Roman" w:cs="Times New Roman"/>
          <w:sz w:val="28"/>
          <w:szCs w:val="28"/>
        </w:rPr>
        <w:t>дополнить критерии, которым должны соответствовать объекты социально-культурного назначения, для размещения (реализации) которых на территории Ивановской области допускается предоставление земельного участка, находящегося в собственности Ивановской области, муниципальной собственности, или земельного участка, государственная собственность на который не разграничена, в аренду юридическому лицу без проведения торгов, такими социально значимыми сферами как туризм и рекреация, что в свою очередь ускорит</w:t>
      </w:r>
      <w:r w:rsidR="0048578F" w:rsidRPr="00BE0320">
        <w:rPr>
          <w:rFonts w:ascii="Times New Roman" w:hAnsi="Times New Roman" w:cs="Times New Roman"/>
          <w:sz w:val="28"/>
          <w:szCs w:val="28"/>
        </w:rPr>
        <w:t xml:space="preserve"> (упро</w:t>
      </w:r>
      <w:r w:rsidR="0048578F">
        <w:rPr>
          <w:rFonts w:ascii="Times New Roman" w:hAnsi="Times New Roman" w:cs="Times New Roman"/>
          <w:sz w:val="28"/>
          <w:szCs w:val="28"/>
        </w:rPr>
        <w:t>стит</w:t>
      </w:r>
      <w:r w:rsidR="0048578F" w:rsidRPr="00BE0320">
        <w:rPr>
          <w:rFonts w:ascii="Times New Roman" w:hAnsi="Times New Roman" w:cs="Times New Roman"/>
          <w:sz w:val="28"/>
          <w:szCs w:val="28"/>
        </w:rPr>
        <w:t>) процедуры предоставления хозяйствующим субъектам земельных участков для реализации инвестиционных проектов в сфере туризма</w:t>
      </w:r>
      <w:r w:rsidR="0048578F">
        <w:rPr>
          <w:rFonts w:ascii="Times New Roman" w:hAnsi="Times New Roman" w:cs="Times New Roman"/>
          <w:sz w:val="28"/>
          <w:szCs w:val="28"/>
        </w:rPr>
        <w:t>.</w:t>
      </w:r>
    </w:p>
    <w:p w14:paraId="4EE51DFE" w14:textId="77777777" w:rsidR="00432FBC" w:rsidRPr="00432FBC" w:rsidRDefault="00432FBC" w:rsidP="00432FBC">
      <w:pPr>
        <w:spacing w:after="0" w:line="276" w:lineRule="auto"/>
        <w:ind w:firstLine="567"/>
        <w:jc w:val="both"/>
        <w:rPr>
          <w:rFonts w:ascii="Times New Roman" w:hAnsi="Times New Roman" w:cs="Times New Roman"/>
          <w:sz w:val="28"/>
          <w:szCs w:val="28"/>
        </w:rPr>
      </w:pPr>
      <w:r w:rsidRPr="00432FBC">
        <w:rPr>
          <w:rFonts w:ascii="Times New Roman" w:hAnsi="Times New Roman" w:cs="Times New Roman"/>
          <w:sz w:val="28"/>
          <w:szCs w:val="28"/>
        </w:rPr>
        <w:lastRenderedPageBreak/>
        <w:t>Проведение оценки регулирующего воздействия проекта Закона Ивановской области не требуется, поскольку правовой акт не регулирует отношения, предусмотренные п. 1.4 Порядка проведения оценки регулирующего воздействия проектов нормативных правовых актов Ивановской области, утвержденного постановлением Правительства Ивановской области от 17.12.2013 № 534-п.</w:t>
      </w:r>
    </w:p>
    <w:p w14:paraId="55970809" w14:textId="226B1D0B" w:rsidR="00625801" w:rsidRDefault="0036222B" w:rsidP="00AE7A7C">
      <w:pPr>
        <w:spacing w:after="0" w:line="276" w:lineRule="auto"/>
        <w:ind w:firstLine="567"/>
        <w:jc w:val="both"/>
        <w:rPr>
          <w:rFonts w:ascii="Times New Roman" w:hAnsi="Times New Roman" w:cs="Times New Roman"/>
          <w:sz w:val="28"/>
          <w:szCs w:val="28"/>
        </w:rPr>
      </w:pPr>
      <w:r w:rsidRPr="0036222B">
        <w:rPr>
          <w:rFonts w:ascii="Times New Roman" w:hAnsi="Times New Roman" w:cs="Times New Roman"/>
          <w:sz w:val="28"/>
          <w:szCs w:val="28"/>
        </w:rPr>
        <w:t>Принятие законопроекта не потребует дополнительных расходов областного бюджета.</w:t>
      </w:r>
    </w:p>
    <w:p w14:paraId="14BF8B5E" w14:textId="042C934B" w:rsidR="00AE7A7C" w:rsidRDefault="00AE7A7C" w:rsidP="00AE7A7C">
      <w:pPr>
        <w:spacing w:after="0"/>
        <w:ind w:firstLine="567"/>
        <w:jc w:val="both"/>
        <w:rPr>
          <w:rFonts w:ascii="Times New Roman" w:hAnsi="Times New Roman" w:cs="Times New Roman"/>
          <w:sz w:val="28"/>
          <w:szCs w:val="28"/>
        </w:rPr>
      </w:pPr>
    </w:p>
    <w:p w14:paraId="3D1B6775" w14:textId="259ADD44" w:rsidR="008651EB" w:rsidRDefault="008651EB" w:rsidP="00AE7A7C">
      <w:pPr>
        <w:spacing w:after="0"/>
        <w:ind w:firstLine="567"/>
        <w:jc w:val="both"/>
        <w:rPr>
          <w:rFonts w:ascii="Times New Roman" w:hAnsi="Times New Roman" w:cs="Times New Roman"/>
          <w:sz w:val="28"/>
          <w:szCs w:val="28"/>
        </w:rPr>
      </w:pPr>
    </w:p>
    <w:p w14:paraId="41275378" w14:textId="77777777" w:rsidR="00E3625C" w:rsidRDefault="00E3625C" w:rsidP="00AE7A7C">
      <w:pPr>
        <w:spacing w:after="0"/>
        <w:ind w:firstLine="567"/>
        <w:jc w:val="both"/>
        <w:rPr>
          <w:rFonts w:ascii="Times New Roman" w:hAnsi="Times New Roman" w:cs="Times New Roman"/>
          <w:sz w:val="28"/>
          <w:szCs w:val="28"/>
        </w:rPr>
      </w:pPr>
    </w:p>
    <w:p w14:paraId="22EB5387" w14:textId="77777777" w:rsidR="0042267B" w:rsidRPr="0042267B" w:rsidRDefault="0042267B" w:rsidP="0042267B">
      <w:pPr>
        <w:spacing w:after="0"/>
        <w:jc w:val="both"/>
        <w:rPr>
          <w:rFonts w:ascii="Times New Roman" w:hAnsi="Times New Roman" w:cs="Times New Roman"/>
          <w:b/>
          <w:bCs/>
          <w:sz w:val="28"/>
          <w:szCs w:val="28"/>
        </w:rPr>
      </w:pPr>
      <w:r w:rsidRPr="0042267B">
        <w:rPr>
          <w:rFonts w:ascii="Times New Roman" w:hAnsi="Times New Roman" w:cs="Times New Roman"/>
          <w:b/>
          <w:bCs/>
          <w:sz w:val="28"/>
          <w:szCs w:val="28"/>
        </w:rPr>
        <w:t xml:space="preserve">Член Правительства Ивановской области – </w:t>
      </w:r>
    </w:p>
    <w:p w14:paraId="38F027BA" w14:textId="77777777" w:rsidR="0042267B" w:rsidRPr="0042267B" w:rsidRDefault="0042267B" w:rsidP="0042267B">
      <w:pPr>
        <w:spacing w:after="0"/>
        <w:jc w:val="both"/>
        <w:rPr>
          <w:rFonts w:ascii="Times New Roman" w:hAnsi="Times New Roman" w:cs="Times New Roman"/>
          <w:b/>
          <w:bCs/>
          <w:sz w:val="28"/>
          <w:szCs w:val="28"/>
        </w:rPr>
      </w:pPr>
      <w:r w:rsidRPr="0042267B">
        <w:rPr>
          <w:rFonts w:ascii="Times New Roman" w:hAnsi="Times New Roman" w:cs="Times New Roman"/>
          <w:b/>
          <w:bCs/>
          <w:sz w:val="28"/>
          <w:szCs w:val="28"/>
        </w:rPr>
        <w:t xml:space="preserve">директор Департамента туризма           </w:t>
      </w:r>
    </w:p>
    <w:p w14:paraId="42051B34" w14:textId="1C3B2B5C" w:rsidR="00B850E6" w:rsidRPr="0042267B" w:rsidRDefault="0042267B" w:rsidP="0042267B">
      <w:pPr>
        <w:spacing w:after="0"/>
        <w:jc w:val="both"/>
        <w:rPr>
          <w:rFonts w:ascii="Times New Roman" w:hAnsi="Times New Roman" w:cs="Times New Roman"/>
          <w:b/>
          <w:bCs/>
          <w:sz w:val="28"/>
          <w:szCs w:val="28"/>
        </w:rPr>
      </w:pPr>
      <w:r w:rsidRPr="0042267B">
        <w:rPr>
          <w:rFonts w:ascii="Times New Roman" w:hAnsi="Times New Roman" w:cs="Times New Roman"/>
          <w:b/>
          <w:bCs/>
          <w:sz w:val="28"/>
          <w:szCs w:val="28"/>
        </w:rPr>
        <w:t xml:space="preserve">Ивановской области                                                                           М.В. Силкина </w:t>
      </w:r>
    </w:p>
    <w:sectPr w:rsidR="00B850E6" w:rsidRPr="0042267B" w:rsidSect="00AE7A7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4E"/>
    <w:rsid w:val="000B72F4"/>
    <w:rsid w:val="0036222B"/>
    <w:rsid w:val="0042267B"/>
    <w:rsid w:val="00432FBC"/>
    <w:rsid w:val="0048578F"/>
    <w:rsid w:val="00526F80"/>
    <w:rsid w:val="00625801"/>
    <w:rsid w:val="006B0F9A"/>
    <w:rsid w:val="007B75B2"/>
    <w:rsid w:val="008651EB"/>
    <w:rsid w:val="00957080"/>
    <w:rsid w:val="009838C4"/>
    <w:rsid w:val="009C2B21"/>
    <w:rsid w:val="00A40395"/>
    <w:rsid w:val="00AE7A7C"/>
    <w:rsid w:val="00B741CF"/>
    <w:rsid w:val="00B850E6"/>
    <w:rsid w:val="00BE0320"/>
    <w:rsid w:val="00CE07AB"/>
    <w:rsid w:val="00E3625C"/>
    <w:rsid w:val="00F36F67"/>
    <w:rsid w:val="00F472C2"/>
    <w:rsid w:val="00F77B32"/>
    <w:rsid w:val="00FA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9A23"/>
  <w15:chartTrackingRefBased/>
  <w15:docId w15:val="{96FEE719-A6DD-452E-A4D3-9437481A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DTUSER3</cp:lastModifiedBy>
  <cp:revision>2</cp:revision>
  <cp:lastPrinted>2025-07-31T05:58:00Z</cp:lastPrinted>
  <dcterms:created xsi:type="dcterms:W3CDTF">2025-08-08T10:59:00Z</dcterms:created>
  <dcterms:modified xsi:type="dcterms:W3CDTF">2025-08-08T10:59:00Z</dcterms:modified>
</cp:coreProperties>
</file>